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B5B4" w14:textId="77777777" w:rsidR="0079370E" w:rsidRDefault="0079370E">
      <w:pPr>
        <w:spacing w:after="120"/>
        <w:rPr>
          <w:rFonts w:ascii="黑体" w:eastAsia="黑体" w:hAnsi="黑体" w:cs="黑体"/>
          <w:sz w:val="44"/>
          <w:szCs w:val="44"/>
        </w:rPr>
      </w:pPr>
    </w:p>
    <w:p w14:paraId="6381A17D" w14:textId="77777777" w:rsidR="0079370E" w:rsidRDefault="00000000">
      <w:pPr>
        <w:spacing w:after="120"/>
        <w:jc w:val="center"/>
        <w:rPr>
          <w:rFonts w:ascii="黑体" w:eastAsia="黑体" w:hAnsi="黑体" w:cs="黑体"/>
          <w:sz w:val="44"/>
          <w:szCs w:val="44"/>
        </w:rPr>
      </w:pPr>
      <w:r>
        <w:rPr>
          <w:rFonts w:ascii="黑体" w:eastAsia="黑体" w:hAnsi="黑体" w:cs="黑体" w:hint="eastAsia"/>
          <w:sz w:val="44"/>
          <w:szCs w:val="44"/>
        </w:rPr>
        <w:t>短视频平台的“情绪劳动”机制</w:t>
      </w:r>
    </w:p>
    <w:p w14:paraId="7F1D3636" w14:textId="77777777" w:rsidR="0079370E" w:rsidRDefault="00000000">
      <w:pPr>
        <w:spacing w:after="120"/>
        <w:jc w:val="center"/>
        <w:rPr>
          <w:rFonts w:ascii="黑体" w:eastAsia="黑体" w:hAnsi="黑体" w:cs="黑体"/>
          <w:sz w:val="44"/>
          <w:szCs w:val="44"/>
        </w:rPr>
      </w:pPr>
      <w:r>
        <w:rPr>
          <w:rFonts w:ascii="黑体" w:eastAsia="黑体" w:hAnsi="黑体" w:cs="黑体" w:hint="eastAsia"/>
          <w:sz w:val="44"/>
          <w:szCs w:val="44"/>
        </w:rPr>
        <w:t>——以情感类博主为中心的批判考察</w:t>
      </w:r>
    </w:p>
    <w:p w14:paraId="1EB5B4D9" w14:textId="77777777" w:rsidR="0079370E" w:rsidRDefault="0079370E">
      <w:pPr>
        <w:spacing w:line="400" w:lineRule="atLeast"/>
        <w:ind w:left="560" w:hangingChars="200" w:hanging="560"/>
        <w:jc w:val="center"/>
        <w:rPr>
          <w:rFonts w:ascii="方正仿宋_GBK" w:eastAsia="方正仿宋_GBK" w:hAnsi="方正仿宋_GBK" w:cs="方正仿宋_GBK"/>
          <w:sz w:val="28"/>
          <w:szCs w:val="28"/>
          <w:shd w:val="clear" w:color="auto" w:fill="FFFFFF"/>
        </w:rPr>
      </w:pPr>
    </w:p>
    <w:p w14:paraId="3BE7ACA5" w14:textId="78ADD28B" w:rsidR="0079370E" w:rsidRDefault="006460E9">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陈晓</w:t>
      </w:r>
    </w:p>
    <w:p w14:paraId="41D6F82E" w14:textId="565EAAA6" w:rsidR="0079370E" w:rsidRDefault="006460E9">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北京大学</w:t>
      </w:r>
    </w:p>
    <w:p w14:paraId="6EFBC610" w14:textId="44AE1A0C" w:rsidR="0079370E"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6460E9">
        <w:rPr>
          <w:rFonts w:ascii="Songti SC Bold" w:eastAsia="Songti SC Bold" w:hAnsi="Songti SC Bold" w:cs="Songti SC Bold" w:hint="eastAsia"/>
          <w:sz w:val="18"/>
          <w:szCs w:val="18"/>
          <w:shd w:val="clear" w:color="auto" w:fill="FFFFFF"/>
        </w:rPr>
        <w:t>陈晓</w:t>
      </w:r>
      <w:r>
        <w:rPr>
          <w:rFonts w:ascii="Songti SC Bold" w:eastAsia="Songti SC Bold" w:hAnsi="Songti SC Bold" w:cs="Songti SC Bold" w:hint="eastAsia"/>
          <w:sz w:val="18"/>
          <w:szCs w:val="18"/>
        </w:rPr>
        <w:t xml:space="preserve">   E-mail：</w:t>
      </w:r>
      <w:r w:rsidR="006460E9">
        <w:rPr>
          <w:rFonts w:ascii="Songti SC Bold" w:eastAsia="Songti SC Bold" w:hAnsi="Songti SC Bold" w:cs="Songti SC Bold" w:hint="eastAsia"/>
          <w:sz w:val="18"/>
          <w:szCs w:val="18"/>
        </w:rPr>
        <w:t>404446531@qq.com</w:t>
      </w:r>
    </w:p>
    <w:p w14:paraId="4BEA4D59" w14:textId="77777777" w:rsidR="0079370E" w:rsidRDefault="0079370E">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79370E" w14:paraId="2D281DA2" w14:textId="77777777">
        <w:trPr>
          <w:trHeight w:val="385"/>
        </w:trPr>
        <w:tc>
          <w:tcPr>
            <w:tcW w:w="1680" w:type="pct"/>
            <w:tcBorders>
              <w:left w:val="nil"/>
              <w:bottom w:val="single" w:sz="4" w:space="0" w:color="auto"/>
              <w:right w:val="nil"/>
            </w:tcBorders>
            <w:vAlign w:val="center"/>
          </w:tcPr>
          <w:p w14:paraId="76A61AA2" w14:textId="77777777" w:rsidR="0079370E"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5D58A7BE" w14:textId="77777777" w:rsidR="0079370E"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79370E" w14:paraId="05D5AEF8" w14:textId="77777777">
        <w:trPr>
          <w:trHeight w:val="273"/>
        </w:trPr>
        <w:tc>
          <w:tcPr>
            <w:tcW w:w="1680" w:type="pct"/>
            <w:tcBorders>
              <w:top w:val="single" w:sz="4" w:space="0" w:color="auto"/>
              <w:left w:val="nil"/>
              <w:bottom w:val="nil"/>
              <w:right w:val="nil"/>
            </w:tcBorders>
            <w:vAlign w:val="center"/>
          </w:tcPr>
          <w:p w14:paraId="7705A21F" w14:textId="77777777" w:rsidR="0079370E"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2E296A09" w14:textId="77777777" w:rsidR="0079370E" w:rsidRDefault="00000000">
            <w:pPr>
              <w:spacing w:after="120"/>
              <w:jc w:val="left"/>
              <w:rPr>
                <w:rFonts w:ascii="楷体" w:eastAsia="楷体" w:hAnsi="楷体" w:cs="楷体"/>
                <w:szCs w:val="18"/>
              </w:rPr>
            </w:pPr>
            <w:r>
              <w:rPr>
                <w:rFonts w:ascii="楷体" w:eastAsia="楷体" w:hAnsi="楷体" w:cs="楷体" w:hint="eastAsia"/>
                <w:szCs w:val="18"/>
              </w:rPr>
              <w:t>随着短视频平台的高速发展，情感类博主（治愈、励志、愤怒、搞笑等）已成为内容生态的重要供给者。这些博主通过持续输出情绪价值获取流量与商业回报，但这一看似自愿的“情感分享”背后，隐藏着被平台算法与粉丝期待双重驯化的情绪劳动机制。本文以霍克希尔德的情绪劳动理论为基础，结合马克思主义劳动异化批判视角，对短视频情感博主的情绪劳动表现、双重驯化机制及其后果进行批判性考察。研究发现，情感博主在平台算法的量化指标倒逼与粉丝情感索取的双重压力下，普遍经历表层扮演、深层扮演与情绪失调的劳动过程，并由此引发心理健康危机、内容同质化与劳动关系隐蔽化等结构性后果。情感博主以“自由职业”之名承受着超时、高压且缺乏保障的情感剥削，其劳动关系的隐蔽性构成了数字资本主义时代劳动异化的新形态。本文提出，需从平台责任、行业规范、社会支持与用户教育四个维度协同介入，以破解情感博主情绪劳动的治理困境。</w:t>
            </w:r>
          </w:p>
        </w:tc>
      </w:tr>
      <w:tr w:rsidR="0079370E" w14:paraId="7079F498" w14:textId="77777777">
        <w:trPr>
          <w:trHeight w:val="763"/>
        </w:trPr>
        <w:tc>
          <w:tcPr>
            <w:tcW w:w="1680" w:type="pct"/>
            <w:tcBorders>
              <w:top w:val="nil"/>
              <w:left w:val="nil"/>
              <w:bottom w:val="nil"/>
              <w:right w:val="nil"/>
            </w:tcBorders>
            <w:vAlign w:val="center"/>
          </w:tcPr>
          <w:p w14:paraId="71A60F72" w14:textId="77777777" w:rsidR="0079370E"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短视频；情绪劳动；情感博主；平台算法；数字劳动</w:t>
            </w:r>
          </w:p>
        </w:tc>
        <w:tc>
          <w:tcPr>
            <w:tcW w:w="3319" w:type="pct"/>
            <w:vMerge/>
            <w:tcBorders>
              <w:top w:val="nil"/>
              <w:left w:val="nil"/>
              <w:right w:val="nil"/>
            </w:tcBorders>
            <w:vAlign w:val="center"/>
          </w:tcPr>
          <w:p w14:paraId="0AAB80D4" w14:textId="77777777" w:rsidR="0079370E" w:rsidRDefault="0079370E">
            <w:pPr>
              <w:pStyle w:val="a4"/>
              <w:rPr>
                <w:rFonts w:cs="Times New Roman"/>
                <w:bCs/>
                <w:iCs/>
                <w:sz w:val="20"/>
                <w:szCs w:val="20"/>
              </w:rPr>
            </w:pPr>
          </w:p>
        </w:tc>
      </w:tr>
      <w:tr w:rsidR="0079370E" w14:paraId="5F0B3B84" w14:textId="77777777">
        <w:trPr>
          <w:trHeight w:val="246"/>
        </w:trPr>
        <w:tc>
          <w:tcPr>
            <w:tcW w:w="1680" w:type="pct"/>
            <w:tcBorders>
              <w:top w:val="nil"/>
              <w:left w:val="nil"/>
              <w:bottom w:val="nil"/>
              <w:right w:val="nil"/>
            </w:tcBorders>
            <w:vAlign w:val="center"/>
          </w:tcPr>
          <w:p w14:paraId="11A9522C" w14:textId="77777777" w:rsidR="0079370E" w:rsidRDefault="0079370E">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7C22B7E" w14:textId="77777777" w:rsidR="0079370E" w:rsidRDefault="0079370E">
            <w:pPr>
              <w:pStyle w:val="a4"/>
              <w:rPr>
                <w:rFonts w:ascii="Times New Roman Bold" w:hAnsi="Times New Roman Bold" w:cs="Times New Roman Bold"/>
                <w:b/>
                <w:bCs/>
                <w:sz w:val="20"/>
                <w:szCs w:val="20"/>
              </w:rPr>
            </w:pPr>
          </w:p>
        </w:tc>
      </w:tr>
      <w:tr w:rsidR="0079370E" w14:paraId="42E1A485" w14:textId="77777777">
        <w:trPr>
          <w:trHeight w:val="246"/>
        </w:trPr>
        <w:tc>
          <w:tcPr>
            <w:tcW w:w="1680" w:type="pct"/>
            <w:tcBorders>
              <w:top w:val="nil"/>
              <w:left w:val="nil"/>
              <w:bottom w:val="nil"/>
              <w:right w:val="nil"/>
            </w:tcBorders>
            <w:vAlign w:val="center"/>
          </w:tcPr>
          <w:p w14:paraId="4CF72060" w14:textId="77777777" w:rsidR="0079370E" w:rsidRDefault="0079370E">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FA1F285" w14:textId="77777777" w:rsidR="0079370E" w:rsidRDefault="0079370E">
            <w:pPr>
              <w:pStyle w:val="a4"/>
              <w:rPr>
                <w:rFonts w:ascii="Times New Roman Bold" w:hAnsi="Times New Roman Bold" w:cs="Times New Roman Bold"/>
                <w:b/>
                <w:bCs/>
                <w:sz w:val="20"/>
                <w:szCs w:val="20"/>
              </w:rPr>
            </w:pPr>
          </w:p>
        </w:tc>
      </w:tr>
      <w:tr w:rsidR="0079370E" w14:paraId="567BF17A" w14:textId="77777777">
        <w:trPr>
          <w:trHeight w:val="320"/>
        </w:trPr>
        <w:tc>
          <w:tcPr>
            <w:tcW w:w="1680" w:type="pct"/>
            <w:tcBorders>
              <w:top w:val="nil"/>
              <w:left w:val="nil"/>
              <w:bottom w:val="nil"/>
              <w:right w:val="nil"/>
            </w:tcBorders>
            <w:vAlign w:val="center"/>
          </w:tcPr>
          <w:p w14:paraId="657151BD" w14:textId="77777777" w:rsidR="0079370E" w:rsidRDefault="0079370E">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759AE2E" w14:textId="77777777" w:rsidR="0079370E" w:rsidRDefault="0079370E">
            <w:pPr>
              <w:pStyle w:val="a4"/>
              <w:rPr>
                <w:rFonts w:ascii="Times New Roman Bold" w:hAnsi="Times New Roman Bold" w:cs="Times New Roman Bold"/>
                <w:b/>
                <w:bCs/>
                <w:sz w:val="20"/>
                <w:szCs w:val="20"/>
              </w:rPr>
            </w:pPr>
          </w:p>
        </w:tc>
      </w:tr>
      <w:tr w:rsidR="0079370E" w14:paraId="02A5520B" w14:textId="77777777">
        <w:trPr>
          <w:trHeight w:val="200"/>
        </w:trPr>
        <w:tc>
          <w:tcPr>
            <w:tcW w:w="1680" w:type="pct"/>
            <w:tcBorders>
              <w:top w:val="nil"/>
              <w:left w:val="nil"/>
              <w:bottom w:val="nil"/>
              <w:right w:val="nil"/>
            </w:tcBorders>
            <w:vAlign w:val="center"/>
          </w:tcPr>
          <w:p w14:paraId="6BEBBC32" w14:textId="77777777" w:rsidR="0079370E" w:rsidRDefault="0079370E">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D9FB310" w14:textId="77777777" w:rsidR="0079370E" w:rsidRDefault="0079370E">
            <w:pPr>
              <w:pStyle w:val="a4"/>
              <w:rPr>
                <w:rFonts w:ascii="Times New Roman Bold" w:hAnsi="Times New Roman Bold" w:cs="Times New Roman Bold"/>
                <w:b/>
                <w:bCs/>
                <w:sz w:val="20"/>
                <w:szCs w:val="20"/>
              </w:rPr>
            </w:pPr>
          </w:p>
        </w:tc>
      </w:tr>
      <w:tr w:rsidR="0079370E" w14:paraId="078ECAB0" w14:textId="77777777">
        <w:trPr>
          <w:trHeight w:val="200"/>
        </w:trPr>
        <w:tc>
          <w:tcPr>
            <w:tcW w:w="1680" w:type="pct"/>
            <w:tcBorders>
              <w:top w:val="nil"/>
              <w:left w:val="nil"/>
              <w:bottom w:val="nil"/>
              <w:right w:val="nil"/>
            </w:tcBorders>
            <w:vAlign w:val="center"/>
          </w:tcPr>
          <w:p w14:paraId="1B4932AF" w14:textId="77777777" w:rsidR="0079370E" w:rsidRDefault="0079370E">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22A3060" w14:textId="77777777" w:rsidR="0079370E" w:rsidRDefault="0079370E">
            <w:pPr>
              <w:pStyle w:val="a4"/>
              <w:rPr>
                <w:rFonts w:ascii="Times New Roman Bold" w:hAnsi="Times New Roman Bold" w:cs="Times New Roman Bold"/>
                <w:b/>
                <w:bCs/>
                <w:sz w:val="20"/>
                <w:szCs w:val="20"/>
              </w:rPr>
            </w:pPr>
          </w:p>
        </w:tc>
      </w:tr>
      <w:tr w:rsidR="0079370E" w14:paraId="08F7E449" w14:textId="77777777">
        <w:trPr>
          <w:trHeight w:val="200"/>
        </w:trPr>
        <w:tc>
          <w:tcPr>
            <w:tcW w:w="1680" w:type="pct"/>
            <w:tcBorders>
              <w:top w:val="nil"/>
              <w:left w:val="nil"/>
              <w:bottom w:val="single" w:sz="4" w:space="0" w:color="auto"/>
              <w:right w:val="nil"/>
            </w:tcBorders>
          </w:tcPr>
          <w:p w14:paraId="0C02866D" w14:textId="77777777" w:rsidR="0079370E" w:rsidRDefault="0079370E">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7EBB7D2" w14:textId="77777777" w:rsidR="0079370E" w:rsidRDefault="0079370E">
            <w:pPr>
              <w:pStyle w:val="a4"/>
              <w:rPr>
                <w:rFonts w:ascii="Times New Roman Bold" w:hAnsi="Times New Roman Bold" w:cs="Times New Roman Bold"/>
                <w:b/>
                <w:bCs/>
                <w:sz w:val="20"/>
                <w:szCs w:val="20"/>
              </w:rPr>
            </w:pPr>
          </w:p>
        </w:tc>
      </w:tr>
    </w:tbl>
    <w:p w14:paraId="28FD74B3" w14:textId="77777777" w:rsidR="0079370E" w:rsidRDefault="0079370E">
      <w:pPr>
        <w:spacing w:after="240" w:line="360" w:lineRule="auto"/>
        <w:ind w:firstLineChars="200" w:firstLine="480"/>
        <w:rPr>
          <w:rFonts w:ascii="Songti SC Regular" w:eastAsia="Songti SC Regular" w:hAnsi="Songti SC Regular" w:cs="Songti SC Regular"/>
          <w:sz w:val="24"/>
        </w:rPr>
      </w:pPr>
    </w:p>
    <w:p w14:paraId="1E72C900" w14:textId="77777777" w:rsidR="0079370E"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1.引言</w:t>
      </w:r>
    </w:p>
    <w:p w14:paraId="3495D3E7"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1.1 研究背景</w:t>
      </w:r>
    </w:p>
    <w:p w14:paraId="72EF02A8"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移动互联网的普及与短视频应用的迅猛崛起，深刻重塑了内容生产与消费的格局。抖</w:t>
      </w:r>
      <w:r>
        <w:rPr>
          <w:rFonts w:ascii="Songti SC Regular" w:eastAsia="Songti SC Regular" w:hAnsi="Songti SC Regular" w:cs="Songti SC Regular" w:hint="eastAsia"/>
          <w:sz w:val="24"/>
        </w:rPr>
        <w:lastRenderedPageBreak/>
        <w:t>音、快手、B站、小红书等平台构建了庞大的内容生态，其中，情感类内容以其低门槛、高共鸣与强传播性，迅速成为平台流量的重要引擎。从治愈系短视频到励志语录，从愤怒宣泄到搞笑段子，情感博主通过精准的情绪表达与用户建立深层情感连接，成为当代数字文化景观中不可忽视的力量。</w:t>
      </w:r>
    </w:p>
    <w:p w14:paraId="5645DAA5"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胡疆锋指出，网红的生命力源于情感劳动与“资本—情感”兑换机制，与其提供的情绪价值密不可分。情感博主正是这一机制的典型实践者——他们以个人身份为“产品”，以情绪表演为核心资产，在数字平台上进行持续的内容输出与情感交互。然而，当“分享情绪”成为一种职业要求，当“治愈他人”被转化为可量化的劳动指标，我们不得不追问：博主所提供的情感价值背后，是否存在被平台与用户双重驯化的情绪劳动？这一问题构成了本文的核心关切。</w:t>
      </w:r>
    </w:p>
    <w:p w14:paraId="50E1D045"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1.2 问题提出</w:t>
      </w:r>
    </w:p>
    <w:p w14:paraId="01FFC93A"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情绪劳动（emotional labor）概念由美国社会学家阿莉·拉塞尔·霍克希尔德（Arlie Russell Hochschild）于1983年提出，指员工在工作场所中被要求管理和控制自身情绪，表现出符合组织要求的情绪状态，从而使情感本身成为可交换的价值。这一概念在数字平台时代获得了新的扩展。马超指出，数字资本主义时代资本增殖方式的数字化转变和劳动形式的平台化转向，催生出短视频经济、网络主播经济、虚拟情感经济、粉丝情感经济等情感劳动新形态，使情感劳动异化达到了既往时代所无法比拟的深度和广度。</w:t>
      </w:r>
    </w:p>
    <w:p w14:paraId="4CD76799"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此背景下，情感博主作为数字情感劳动的核心实践者，其劳动过程呈现出传统服务业情绪劳动所不具备的新特征：算法对情感强度的量化追踪、粉丝对情感输出的持续性期待、以及即时反馈机制对情绪表演的实时规训。本文试图回答的核心问题是：情感博主在提供情绪价值的过程中，其情绪劳动如何在平台算法与用户期待的双重驯化下运作？这一劳动过程产生了怎样的结构性后果？又应如何予以治理？</w:t>
      </w:r>
    </w:p>
    <w:p w14:paraId="7EAE34E4"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 xml:space="preserve"> 1.3 研究方法</w:t>
      </w:r>
    </w:p>
    <w:p w14:paraId="7C301DA3"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采用定性研究方法，以深度访谈为核心数据收集手段，结合平台公开数据与相关行业报告进行综合分析。研究团队于2025年7月至12月期间，对15位在抖音、快手、B站、小红书等主流短视频平台活跃的情感类博主进行了半结构化深度访谈。受访者覆盖治愈类、励志类、愤怒批判类、搞笑类等情感类型，粉丝规模从5万到500万不等，其中全职博主11位、兼职博主4位。访谈围绕情绪劳动的具体表现、平台算法感知、粉丝互动体验、身心健康状况等维度展开。此外，研究还系统收集了平台公开的算法机制说明、行业政策文件及相关学术文献，以构建多源数据支撑的分析框架。</w:t>
      </w:r>
    </w:p>
    <w:p w14:paraId="5CEDFE5C"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1.4 结构安排</w:t>
      </w:r>
    </w:p>
    <w:p w14:paraId="3143EAE9"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共分为七个部分。第一部分为引言，阐明研究背景、问题与方法。第二部分梳理情绪劳动的理论框架，从霍克希尔德的原初定义出发，延展至数字平台时代的新特征。第三部分分析短视频情感博主情绪劳动的具体表现，区分表层扮演、深层扮演与情绪失调三种形态。第四部分揭示平台算法与用户期待对情感博主的双重驯化机制。第五部分考察情绪劳动对博主个体及内容生态的后果。第六部分提出多维度的对策建议。第七部分为结论与展望。</w:t>
      </w:r>
    </w:p>
    <w:p w14:paraId="1597BE2B" w14:textId="77777777" w:rsidR="0079370E"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2.理论框架：从霍克希尔德的情绪劳动到数字时代的扩展</w:t>
      </w:r>
    </w:p>
    <w:p w14:paraId="79674312"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情绪劳动的核心定义</w:t>
      </w:r>
    </w:p>
    <w:p w14:paraId="09850660"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霍克希尔德在《心灵的整饰》（The Managed Heart）一书中，通过对航空服务业的研究，系统提出了情绪劳动的概念。她指出，情绪劳动要求个体“在公众面前创造出一种恰当的表情状态”——即“面部表情和身体动作上的管理”。霍克希尔德进一步区分了两种情绪管理方式：表层扮演（surface acting）与深层扮演（deep acting）。前者指个体仅仅改变外在的情绪表达而不触及内在感受，如“强颜欢笑”；后者则是个体主动调整内在情感体验以使其</w:t>
      </w:r>
      <w:r>
        <w:rPr>
          <w:rFonts w:ascii="Songti SC Regular" w:eastAsia="Songti SC Regular" w:hAnsi="Songti SC Regular" w:cs="Songti SC Regular" w:hint="eastAsia"/>
          <w:sz w:val="24"/>
        </w:rPr>
        <w:lastRenderedPageBreak/>
        <w:t>与表达一致，如真正地说服自己相信某个事物是令人愉悦的。这两种扮演方式构成了情绪劳动的核心分析维度。</w:t>
      </w:r>
    </w:p>
    <w:p w14:paraId="4F523584"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张建云从马克思主义视角对情感劳动的内涵进行了扩展性阐释，指出情感劳动是人的情感对象化活动，是满足人的情感需要的根本方式，是人类构建精神文化世界的内在条件。这一视角将情绪劳动从服务行业的微观分析提升至人类劳动本质的高度，为理解数字时代情感博主的劳动实践提供了更深刻的理论基础。</w:t>
      </w:r>
    </w:p>
    <w:p w14:paraId="1FDBDBFA"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数字平台中的情绪劳动新特征</w:t>
      </w:r>
    </w:p>
    <w:p w14:paraId="5092C330"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传统服务业中的情绪劳动主要发生在组织化的职场环境中，受雇员工与顾客之间存在着明确的工作边界。然而，数字平台时代的情绪劳动呈现出全新的特征。曹书乐指出，在社交媒体平台上，网红的生成机制与人设建构、流量逻辑和情绪劳动密切交织，“网红—粉丝”文化中网红和粉丝之间形成了深度的共生关系。这一关系将情绪劳动推向了前所未有的强度与深度。</w:t>
      </w:r>
    </w:p>
    <w:p w14:paraId="2956D936"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具体而言，数字平台中的情绪劳动新特征可归纳为三个方面。其一，算法量化。平台的推荐系统通过对用户行为的建模与分析，将情绪强度转化为可计算的数据指标，从而对博主的情感输出进行隐性规训。其二，粉丝期待。博主与粉丝之间建立的准社会关系，使粉丝将博主视为情感寄托的容器，持续索取情绪价值。其三，即时反馈。点赞、评论、转发等互动指标的实时更新，使博主的情緒表现处于持续的被评估状态，形成了高压的情绪监控环境。</w:t>
      </w:r>
    </w:p>
    <w:p w14:paraId="03D7BF1E"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情感博主的特殊性</w:t>
      </w:r>
    </w:p>
    <w:p w14:paraId="06CB94DA"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情感博主在数字情绪劳动中占据着特殊的位置。与传统服务业员工不同，情感博主以个人身份为“产品”，其情感表演并非服务于某个组织，而是直接面向市场进行自我品牌化运作。曹书乐指出，网红的草根崛起、人设建构、流量逻辑和情绪劳动共同构成了其生成机</w:t>
      </w:r>
      <w:r>
        <w:rPr>
          <w:rFonts w:ascii="Songti SC Regular" w:eastAsia="Songti SC Regular" w:hAnsi="Songti SC Regular" w:cs="Songti SC Regular" w:hint="eastAsia"/>
          <w:sz w:val="24"/>
        </w:rPr>
        <w:lastRenderedPageBreak/>
        <w:t>制与成名逻辑。</w:t>
      </w:r>
    </w:p>
    <w:p w14:paraId="4B1A3674"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特殊性带来了三重矛盾。第一，情感博主既是劳动主体又是劳动产品，其自我认同与职业表演之间的边界高度模糊。第二，情感博主以“自由职业”之名从事情感劳动，缺乏传统劳动关系所提供的保障与保护。第三，情感博主的核心资产——情绪——既是被出售的商品，又是其个人生活不可分割的部分，这使得情感失调的代价远高于传统服务业劳动者。</w:t>
      </w:r>
    </w:p>
    <w:p w14:paraId="47A7D004" w14:textId="77777777" w:rsidR="0079370E"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3.短视频情感博主的情绪劳动表现</w:t>
      </w:r>
    </w:p>
    <w:p w14:paraId="0BE3F50F"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表层扮演：标准化情绪模板的表演</w:t>
      </w:r>
    </w:p>
    <w:p w14:paraId="433CFE7D"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情感博主在内容创作中普遍采用表层扮演策略。受访博主普遍表示，其视频内容并非即兴的情感流露，而是按照预设脚本进行的有意识表演。一位拥有80万粉丝的治愈类博主在访谈中坦言：“我的视频里每一个笑容、每一句鼓励的话都是提前设计好的。不是说我不真诚，而是只有这样的呈现方式，观众才会买账。”这种情绪模板化现象在情感博主的创作实践中极为普遍。</w:t>
      </w:r>
    </w:p>
    <w:p w14:paraId="15FBEA8A"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表层扮演还体现在MCN机构对情感博主的工业化生产中。央广网调查发现，“卖惨”营销背后隐藏着一条完整产业链，主播通常由MCN机构充当“流量操盘手”，通过虚构困境、制作感人内容、利用粉丝同情达到带货目的。在“卖惨”产业链中，苦情戏剧本的定制价格从100元/分钟到400元/分钟不等，情感本身被彻底量化为可批量生产、可交易的商品。这种将情绪进行标准化拆解和批量生产的做法，将情绪劳动推向了工业化的极致。</w:t>
      </w:r>
    </w:p>
    <w:p w14:paraId="7C615D89"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深层扮演：自我说服与情感内化</w:t>
      </w:r>
    </w:p>
    <w:p w14:paraId="3E4E53D2"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与表层扮演相比，深层扮演要求博主真正调整内在情感状态以匹配表演要求。赵恒春在资源保存理论视域下对网络主播情绪劳动的研究发现，社会支持正向影响深层表演，职</w:t>
      </w:r>
      <w:r>
        <w:rPr>
          <w:rFonts w:ascii="Songti SC Regular" w:eastAsia="Songti SC Regular" w:hAnsi="Songti SC Regular" w:cs="Songti SC Regular" w:hint="eastAsia"/>
          <w:sz w:val="24"/>
        </w:rPr>
        <w:lastRenderedPageBreak/>
        <w:t>业认同在社会支持影响表层表演和深层表演过程中均发挥间接效应。这意味着，当博主将情感输出内化为职业认同的一部分时，其深层扮演的程度会显著提升。</w:t>
      </w:r>
    </w:p>
    <w:p w14:paraId="5DF26D4A"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多位受访博主描述了这一过程。一位励志类博主表示：“刚开始做的时候，每天要对着镜头说‘你很棒’‘明天会更好’，自己其实心里很丧。但后来说着说着，我真的开始相信这些话了。我觉得这是一种自我催眠，但也是一种自我保护。”这种自我说服机制使博主能够在高强度情感输出中维持一定的内在一致性，但同时也模糊了真实自我与表演自我之间的界限，为情绪失调埋下隐患。</w:t>
      </w:r>
    </w:p>
    <w:p w14:paraId="38578D18"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情绪失调：屏幕前后的割裂</w:t>
      </w:r>
    </w:p>
    <w:p w14:paraId="11CCAA10"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情绪失调是情感博主普遍面临的困境。受访博主中，有12位明确表示屏幕前的积极情绪与屏幕后的疲惫、焦虑存在显著割裂。一位搞笑类博主描述道：“我的视频里永远是嘻嘻哈哈的，但关掉摄像头之后，我经常一个人在房间里发呆，什么都提不起兴趣。”这种割裂感与职业倦怠密切相关，已有心理咨询服务深入剖析了主播行业的情绪消耗与职业倦怠源头。</w:t>
      </w:r>
    </w:p>
    <w:p w14:paraId="73A4E134"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情绪失调的后果不仅体现在心理层面，也延伸至社交关系。多位博主提到，由于在镜头前持续消耗情绪能量，他们在现实生活中变得愈发回避人际交往。“我感觉我的情绪额度已经在工作中用完了，下了班不想跟任何人说话，连家人都不想理。”这种情绪资源的枯竭状态，构成了情感博主劳动过程中的核心困境。</w:t>
      </w:r>
    </w:p>
    <w:p w14:paraId="17608D57" w14:textId="77777777" w:rsidR="0079370E"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4.情绪劳动的双重驯化机制</w:t>
      </w:r>
    </w:p>
    <w:p w14:paraId="6E1B0969"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平台算法的驯化</w:t>
      </w:r>
    </w:p>
    <w:p w14:paraId="1E44F3F0"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 xml:space="preserve"> 4.1.1 流量奖励符合情绪模板的内容</w:t>
      </w:r>
    </w:p>
    <w:p w14:paraId="564EFC27"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短视频平台的推荐算法对情感博主的情绪劳动发挥着隐性的、持续的驯化作用。抖音</w:t>
      </w:r>
      <w:r>
        <w:rPr>
          <w:rFonts w:ascii="Songti SC Regular" w:eastAsia="Songti SC Regular" w:hAnsi="Songti SC Regular" w:cs="Songti SC Regular" w:hint="eastAsia"/>
          <w:sz w:val="24"/>
        </w:rPr>
        <w:lastRenderedPageBreak/>
        <w:t>的推荐排序机制本质上是一个期望价值（Expected Value）模型，算法不再问“这个视频属于什么标签”，而是问“这个用户看完它、点赞它、转发它的概率是多少”。在这一机制下，能够引发用户高唤醒情绪（如愤怒、惊讶、强烈共情）的内容更容易获得点赞、转发和完播，从而在算法评分中获得更高权重，进入更大的流量池。</w:t>
      </w:r>
    </w:p>
    <w:p w14:paraId="2F2C4653"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字节跳动开发的“情感驱动”多模态推荐算法，通过整合用户评论中的情感标签与视频内容特征进行匹配，优先推荐符合用户当前情绪的视频内容。这意味着，情感博主的内容生产被导向了高度情绪化的方向：治愈内容必须“足够治愈”，励志内容必须“足够热血”，愤怒内容必须“足够激烈”。一位受访博主直言：“算法不喜欢平淡的情绪，你要么让人哭，要么让人笑，要么让人生气。你越极端，流量越好。”</w:t>
      </w:r>
    </w:p>
    <w:p w14:paraId="5092B60B"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 xml:space="preserve"> 4.1.2 情绪强度与频率成为数据指标</w:t>
      </w:r>
    </w:p>
    <w:p w14:paraId="275EA04F"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算法的驯化作用不仅体现在内容的情感方向上，更体现在情感输出的强度和频率上。抖音的神经网络架构捕捉用户几乎所有可能的行为特征，包括停留时长、是否完播、是否点赞、是否评论或转发等。这些行为信号构成了对博主情绪表演的实时量化评估。</w:t>
      </w:r>
    </w:p>
    <w:p w14:paraId="7438C825"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有研究指出，短视频博主的情感网络由算法架构、资本运作与社交互动共同维系，用户通过算法反馈参与了对博主情绪劳动的隐性“规训”。这一规训过程使博主被迫持续提高情绪输出的强度以维持流量，从而陷入“情绪强度竞赛”的恶性循环。多位受访博主提到，他们必须保持日更频率，每次直播时长往往超过5小时，以应对算法对“活跃度”的偏好。“一旦你休息几天，算法就会把你忘了，流量直接腰斩。”这种持续的高强度情绪输出，构成了对博主情感资源的系统性消耗。</w:t>
      </w:r>
    </w:p>
    <w:p w14:paraId="41631E4A"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用户期待的驯化</w:t>
      </w:r>
    </w:p>
    <w:p w14:paraId="128DD779"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 xml:space="preserve"> 4.2.1 粉丝将博主视为情绪容器</w:t>
      </w:r>
    </w:p>
    <w:p w14:paraId="66900795"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除了算法的隐性规训，粉丝的期待构成了对情感博主情绪劳动的另一重驯化力量。曹</w:t>
      </w:r>
      <w:r>
        <w:rPr>
          <w:rFonts w:ascii="Songti SC Regular" w:eastAsia="Songti SC Regular" w:hAnsi="Songti SC Regular" w:cs="Songti SC Regular" w:hint="eastAsia"/>
          <w:sz w:val="24"/>
        </w:rPr>
        <w:lastRenderedPageBreak/>
        <w:t>书乐指出，“网红—粉丝”文化中网红和粉丝形成了深度共生关系，粉丝通过消费行为成为网红实现商业变现的关键力量。在这一共生关系中，粉丝往往将博主视为其情绪需求的满足者——沮丧时需要博主的励志内容来“充电”，孤独时需要博主的治愈内容来“陪伴”，愤怒时需要博主的批判内容来“代言”。</w:t>
      </w:r>
    </w:p>
    <w:p w14:paraId="3E7FDC09"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一位拥有200万粉丝的励志博主在访谈中描述了这种关系：“我的评论区里每天都有人说‘今天太累了，谢谢你治愈了我’。但这也意味着我不能表现出脆弱，因为我的粉丝需要我永远是那个充满正能量的形象。”这种将博主视为“情绪垃圾桶”或“励志机器”的粉丝期待，使博主的情感表达被固定在特定的情绪轨道上，难以展现多维度的真实自我。</w:t>
      </w:r>
    </w:p>
    <w:p w14:paraId="4A29173E"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4.2.2 人设偏离的风险与代价</w:t>
      </w:r>
    </w:p>
    <w:p w14:paraId="256D746D"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更为严酷的是，博主一旦偏离既定人设，将面临脱粉甚至网暴的严重后果。2024年，抖音粉丝超过500万的生活博主“空空日记”因在直播间辱骂表达不喜欢的网友，使用“得癌了吧”等言辞，引发舆论哗然，一周内掉粉超过200万。这一事件深刻揭示了博主偏离人设所面临的严苛惩罚：粉丝对其“真实”的期待转化为一种道德审判，一旦博主展现出与屏幕形象不符的言行，就会被视为“人设崩塌”而遭到集体背弃。</w:t>
      </w:r>
    </w:p>
    <w:p w14:paraId="73183756"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类似地，情感博主“曲曲大女人”因宣扬不良恋爱观、贩卖课程谋取私利，其抖音、微博账号均被平台封禁。这些案例表明，情感博主不仅需要在内容创作中维持人设，还需要在日常言行中持续“扮演”其公众形象，任何偏离都可能带来职业生涯的毁灭性后果。这种人设锁定效应使情感博主被困在特定的情绪劳动模式中，难以实现内容转型或个人成长。</w:t>
      </w:r>
    </w:p>
    <w:p w14:paraId="030FD1DC" w14:textId="77777777" w:rsidR="0079370E"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5.情绪劳动的后果</w:t>
      </w:r>
    </w:p>
    <w:p w14:paraId="10F2A2E4"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5.1 心理健康问题</w:t>
      </w:r>
    </w:p>
    <w:p w14:paraId="475FC0A0"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持续的高强度情绪劳动对情感博主的心理健康造成了严重侵蚀。受访博主中，有10位</w:t>
      </w:r>
      <w:r>
        <w:rPr>
          <w:rFonts w:ascii="Songti SC Regular" w:eastAsia="Songti SC Regular" w:hAnsi="Songti SC Regular" w:cs="Songti SC Regular" w:hint="eastAsia"/>
          <w:sz w:val="24"/>
        </w:rPr>
        <w:lastRenderedPageBreak/>
        <w:t>明确表示存在焦虑或抑郁倾向，有8位描述了明显的职业倦怠症状。焦虑的来源是多方面的：流量波动带来的不确定性、粉丝期待的持续施压、以及屏幕前后情绪割裂带来的自我认同危机。</w:t>
      </w:r>
    </w:p>
    <w:p w14:paraId="3F6D82A8"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马超在分析数字资本主义情感劳动新异化时指出，情感劳动中存在显著的对情感资源的剥夺、劳动主体间的情感疏离等异化现象。这种异化在情感博主身上体现得尤为突出——他们的情感不再属于自己，而是成为可被算法量化、可被粉丝索取的公共资源。一位受访博主总结道：“我感觉我的情绪不是我的了，是属于粉丝的、属于算法的、属于平台的。我只是一个输出情绪的机器。”</w:t>
      </w:r>
    </w:p>
    <w:p w14:paraId="673A3A46"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5.2 内容同质化</w:t>
      </w:r>
    </w:p>
    <w:p w14:paraId="3FDA8811"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算法的情绪模板偏好和粉丝的人设期待，共同导致了情感博主内容生产的同质化。多位受访博主提到，他们不得不在创作中模仿同类爆款内容的情绪模式，导致不同博主的内容在主题、风格、甚至台词上都高度相似。有研究发现，短视频平台上的情感类内容呈现出显著的“趋同效应”：博主之间的情感网络呈现出节点中心化、主轴差序化、横向竞合化、结构平衡化的特征。这意味着，尽管平台上活跃着海量的情感博主，但其内容生产实质上被少数几种成功的情绪模板所主导。</w:t>
      </w:r>
    </w:p>
    <w:p w14:paraId="3DA2B896"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种同质化不仅降低了内容生态的多样性，也削弱了博主的创作自主性。一位受访博主表示：“我也想尝试一些新的风格，但算法不给你推，粉丝也不买账。最后只能回到老路上，继续做那些千篇一律的东西。”情感博主在“自主”的幻象中沦为资本增殖的工具。</w:t>
      </w:r>
    </w:p>
    <w:p w14:paraId="2690261D"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5.3 劳动关系的隐蔽性</w:t>
      </w:r>
    </w:p>
    <w:p w14:paraId="0312F54A"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情感博主以“自由职业”的名义承受着无保障的超时劳动，其劳动关系的隐蔽性是情绪劳动剥削得以持续的结构性条件。与传统雇员不同，情感博主大多以个人身份与平台建立松散的合作关系，不受劳动法的直接保护。直播公司与网络主播是否构成劳动关系，在实践</w:t>
      </w:r>
      <w:r>
        <w:rPr>
          <w:rFonts w:ascii="Songti SC Regular" w:eastAsia="Songti SC Regular" w:hAnsi="Songti SC Regular" w:cs="Songti SC Regular" w:hint="eastAsia"/>
          <w:sz w:val="24"/>
        </w:rPr>
        <w:lastRenderedPageBreak/>
        <w:t>中存在诸多争议——直播内容和时长的约束与收益分成模式并存，使双方关系介于劳动关系与合作关系之间。</w:t>
      </w:r>
    </w:p>
    <w:p w14:paraId="0958C7B1"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抖音直播于2025年7月推出“主播安心入会”政策，旨在整治公会设定不合理高额违约金、不合理直播时长、克扣薪资等问题。然而，平台出台的这类救济措施仍是自愿性质的，不具备法律的强制性效力。大量情感博主在遭遇权益受损时缺乏有效的维权渠道。在“愿景劳动”的叙事中，情感博主被鼓励将自己的创作与未来职业发展和自我价值实现深度绑定，其超时劳作、情感透支、生存不稳的困境被“自我实现”的叙事正当化。这种将剥削美化为“用爱发电”的话语机制，使情感博主的劳动异化更加隐蔽而难以破除。</w:t>
      </w:r>
    </w:p>
    <w:p w14:paraId="2DF1806F" w14:textId="77777777" w:rsidR="0079370E"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6.对策建议</w:t>
      </w:r>
    </w:p>
    <w:p w14:paraId="24D8F676"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6.1 平台责任</w:t>
      </w:r>
    </w:p>
    <w:p w14:paraId="3273D6C9"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平台作为算法规则的制定者和流量分配的主导者，在治理情感博主情绪劳动问题方面负有首要责任。第一，平台应限制连续直播时长，避免博主在疲劳状态下的超时劳动。可借鉴部分平台已推出的“使用管理助手”功能，但需进一步强化其强制性——当博主连续直播超过一定时长时，平台应自动触发休息提醒或强制下线。第二，平台应提供心理健康支持服务，包括定期心理健康筛查、专业心理咨询接入以及情绪耗竭预警机制。第三，平台应减少情绪强度算法的绝对权重，在推荐模型中增加内容多样性、创作者权益保护等正向指标，避免单一的情感强度取向对博主形成过度的驯化压力。中央网信办已督导各平台围绕推荐内容多样性优化、提升算法透明度等环节进行系统优化，这一方向值得持续推进。</w:t>
      </w:r>
    </w:p>
    <w:p w14:paraId="2103AAE9"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6.2 行业规范</w:t>
      </w:r>
    </w:p>
    <w:p w14:paraId="24C06C39"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行业层面的规范建设是保障情感博主权益的制度基础。首先，应明确情感博主的劳动保护权利，包括休息权、最低收入保障和合同透明度。当前，部分MCN机构与博主之间的合约存在设置高额违约金、合同条款模糊、承诺不兑现等问题，需要通过行业自律和政府</w:t>
      </w:r>
      <w:r>
        <w:rPr>
          <w:rFonts w:ascii="Songti SC Regular" w:eastAsia="Songti SC Regular" w:hAnsi="Songti SC Regular" w:cs="Songti SC Regular" w:hint="eastAsia"/>
          <w:sz w:val="24"/>
        </w:rPr>
        <w:lastRenderedPageBreak/>
        <w:t>监管双管齐下予以规范。其次，应推动建立情感博主的职业认证体系，将情绪劳动纳入职业健康管理的范畴，对博主进行情绪管理能力培训和劳动权益教育。最后，应完善司法认定标准，对于实际受平台或机构支配性管理的情感博主，即便采取收益分成模式，也应认定劳动关系的存在，使其纳入劳动法的保护范围。</w:t>
      </w:r>
    </w:p>
    <w:p w14:paraId="0504920D"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6.3 社会支持</w:t>
      </w:r>
    </w:p>
    <w:p w14:paraId="1B63B58F"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社会支持系统的建立对于缓解情感博主的情绪耗竭具有重要意义。其一，应建立博主互助社群，为情感博主提供同行交流、经验分享和情感支持的空间，缓解其孤立无援的原子化生存状态。有研究指出，社会支持正向影响深层表演，这一发现提示了建立支持系统对于改善博主情绪劳动体验的积极作用。其二，应设立针对情感博主的专业心理咨询渠道，提供低成本甚至免费的心理健康服务，帮助博主识别和应对情绪失调与职业倦怠。其三，行业协会或工会应将新业态从业者纳入服务范围，为情感博主提供法律援助和权益维护支持。</w:t>
      </w:r>
    </w:p>
    <w:p w14:paraId="5B38ECF3" w14:textId="77777777" w:rsidR="007937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6.4 用户教育</w:t>
      </w:r>
    </w:p>
    <w:p w14:paraId="31E71F1A"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用户层面的教育是治理情绪劳动问题的最后一环，也是最根本的环节。粉丝对博主的情绪索取之所以成为可能，很大程度上源于用户对情感博主角色的认知偏差——将博主视为无限情绪资源的提供者，而忽视了其作为独立个体的有限性与脆弱性。因此，有必要倡导理性追更，通过平台弹窗、用户引导等方式，帮助用户建立对博主情绪边界的尊重意识。具体措施包括：在情感类内容的观看界面设置“尊重创作者情绪边界”的提示语；在用户发表评论时对过度情感索取的内容进行友好提示；以及通过内容创作者自身的引导，帮助粉丝理解博主也需要休息和情感空间这一基本事实。只有用户层面形成了对情绪劳动的基本认知与尊重，双重驯化机制中的用户维度才能真正得到松动。</w:t>
      </w:r>
    </w:p>
    <w:p w14:paraId="0AA0EB23" w14:textId="77777777" w:rsidR="0079370E"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 xml:space="preserve"> 7.结论</w:t>
      </w:r>
    </w:p>
    <w:p w14:paraId="5A694427" w14:textId="77777777" w:rsidR="007937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以霍克希尔德的情绪劳动理论为基础，结合马克思主义劳动异化批判视角，对短视频平台情感博主的情绪劳动机制进行了批判性考察。研究发现，情感博主在数字平台时代面临着前所未有的情绪劳动强度与复杂性。一方面，平台的算法推荐系统通过流量奖励、强度量化与持续反馈，对博主的情感输出进行隐性的、持续的驯化；另一方面，粉丝将博主视为情绪价值的容器，其持续的期待与严苛的人设审视构成了另一重驯化力量。在这双重驯化机制的作用下，情感博主普遍经历表层扮演、深层扮演与情绪失调的劳动过程，并由此承受着焦虑、抑郁、职业倦怠等心理健康危机，同时面临内容同质化与劳动关系隐蔽化的结构性困境。</w:t>
      </w:r>
    </w:p>
    <w:p w14:paraId="13686CFA" w14:textId="77777777" w:rsidR="0079370E" w:rsidRDefault="00000000">
      <w:pPr>
        <w:spacing w:after="240" w:line="360" w:lineRule="auto"/>
        <w:ind w:firstLineChars="200" w:firstLine="480"/>
      </w:pPr>
      <w:r>
        <w:rPr>
          <w:rFonts w:ascii="Songti SC Regular" w:eastAsia="Songti SC Regular" w:hAnsi="Songti SC Regular" w:cs="Songti SC Regular" w:hint="eastAsia"/>
          <w:sz w:val="24"/>
        </w:rPr>
        <w:t>情感博主以“自由职业”之名承受着超时、高压且缺乏保障的情感剥削，其劳动关系的隐蔽性构成了数字资本主义时代劳动异化的新形态。这不仅是情感博主个体的困境，也是数字平台经济在快速发展过程中所忽视的社会成本。破解这一困境，需要平台、行业、社会与用户四方的协同介入：平台应优化算法机制、强化保护措施；行业应完善规范建设、明确权益保障；社会应提供专业支持、构建互助网络；用户应提升理性认知、尊重情绪边界。唯有在多方力量的共同努力下，短视频平台的情感生态才能从单向的“情绪索取”走向可持续的“情感共生”，让情感博主在提供情绪价值的同时，也能守护自身的情绪健康与</w:t>
      </w:r>
      <w:r>
        <w:rPr>
          <w:rFonts w:hint="eastAsia"/>
        </w:rPr>
        <w:t>人格尊严。</w:t>
      </w:r>
    </w:p>
    <w:p w14:paraId="2829805F" w14:textId="77777777" w:rsidR="0079370E" w:rsidRDefault="0079370E"/>
    <w:p w14:paraId="5B2E9646" w14:textId="77777777" w:rsidR="0079370E" w:rsidRDefault="0079370E"/>
    <w:p w14:paraId="2547EC80" w14:textId="77777777" w:rsidR="0079370E"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参考文献</w:t>
      </w:r>
    </w:p>
    <w:p w14:paraId="5348A1A5" w14:textId="77777777" w:rsidR="0079370E"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[1] Hochschild A R. The Managed Heart: Commercialization of Human Feeling[M]. Berkeley: University of California Press, 1983.</w:t>
      </w:r>
    </w:p>
    <w:p w14:paraId="246E2B28"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张建云. 马克思主义视域下的情感劳动及其在数字智能时代的实现研究[J]. 马克思主义研究, 2025.</w:t>
      </w:r>
    </w:p>
    <w:p w14:paraId="317A6CCE"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马超. 论数字资本主义情感劳动新异化及其消解[J]. 马克思主义研究, 2025.</w:t>
      </w:r>
    </w:p>
    <w:p w14:paraId="40ACFB6B"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[4] 曹书乐. 网红成名逻辑与“网红—粉丝”文化机制辨析[J]. 中国文艺评论, 2025.</w:t>
      </w:r>
    </w:p>
    <w:p w14:paraId="473616E1"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胡疆锋. 技术迭代、情感资本与算法神话：中国网红文化的多维透视[J]. 中国文艺评论, 2025.</w:t>
      </w:r>
    </w:p>
    <w:p w14:paraId="01189BDF"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赵恒春. 情绪劳动：人工智能时代人类劳动的价值指向——一项基于网络主播的实证研究[J]. 河南师范大学学报（哲学社会科学版）, 2025(3).</w:t>
      </w:r>
    </w:p>
    <w:p w14:paraId="28205D3B"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申超, 秦扬光. 数字平台文化生产者的魅力劳动与调节型劳动控制——以社交媒体的时尚与生活风格博主为例[J]. 社会学研究, 2025(4).</w:t>
      </w:r>
    </w:p>
    <w:p w14:paraId="7CA56225"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在情动与商业理性之间：短视频博主情感网络的结构与形塑逻辑[J]. 新闻与写作, 2025(12): 94-105.</w:t>
      </w:r>
    </w:p>
    <w:p w14:paraId="6FB3163E" w14:textId="77777777" w:rsidR="0079370E"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[9] Duffy B E. The Romance of Work: Gender and Aspirational </w:t>
      </w:r>
      <w:proofErr w:type="spellStart"/>
      <w:r>
        <w:rPr>
          <w:rFonts w:ascii="Times New Roman Regular" w:eastAsia="Songti SC Regular" w:hAnsi="Times New Roman Regular" w:cs="Times New Roman Regular"/>
        </w:rPr>
        <w:t>Labour</w:t>
      </w:r>
      <w:proofErr w:type="spellEnd"/>
      <w:r>
        <w:rPr>
          <w:rFonts w:ascii="Times New Roman Regular" w:eastAsia="Songti SC Regular" w:hAnsi="Times New Roman Regular" w:cs="Times New Roman Regular"/>
        </w:rPr>
        <w:t xml:space="preserve"> in the Digital Culture Industries[J]. International Journal of Cultural Studies, 2016, 19(4): 441-457.</w:t>
      </w:r>
    </w:p>
    <w:p w14:paraId="4469473A"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李文豪, 钱淑贤, 李唐菲. 被看见的孤独：抖音平台用户的隐形劳动与情感代偿[J]. 新媒体研究, 2025(13): 75-79.</w:t>
      </w:r>
    </w:p>
    <w:p w14:paraId="15DE5BE8"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[11] 社交媒体内容创作者数字劳动异化的扬弃路径研究[N]. 江苏经济报, 2025-06-06.</w:t>
      </w:r>
    </w:p>
    <w:p w14:paraId="0E7892F9"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[12] 抖音首次公开推荐算法原理：平台不会“硬推”“强推”内容给用户[N]. 杭州日报, 2025-03-30.</w:t>
      </w:r>
    </w:p>
    <w:p w14:paraId="42AB1D12"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[13] 字节跳动“情感驱动短视频推荐系统优化项目”实现突破，推动行业技术革新[N]. 经济网, 2024-12-02.</w:t>
      </w:r>
    </w:p>
    <w:p w14:paraId="3987015F"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[14] 从“打标签”到“算行为”：抖音推荐系统的进化逻辑（附打分算法深度解析）[EB/OL]. 掘金, 2025-10-29.</w:t>
      </w:r>
    </w:p>
    <w:p w14:paraId="0B4C7E72"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[15] 加强算法推荐治理！中央网信办督导抖音、小红书等优化调整[N]. 正观新闻, 2025-05-22.</w:t>
      </w:r>
    </w:p>
    <w:p w14:paraId="109B823B"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[16] 抖音直播“安心入会”政策成效显著 超万名主播权益获保障[EB/OL]. 网经社, 2025-11-14.</w:t>
      </w:r>
    </w:p>
    <w:p w14:paraId="38DFC85B"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[17] 中央網信辦持續加強信息推薦算法治理[N]. 人民网, 2025-05-22.</w:t>
      </w:r>
    </w:p>
    <w:p w14:paraId="7C162A5D" w14:textId="77777777" w:rsidR="007937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[18] 靠发布与女儿一起送外卖视频吸粉，背后却是苦情剧本？起底“卖惨”营销产业链[N]. 央广网, 2024-12-14.</w:t>
      </w:r>
    </w:p>
    <w:p w14:paraId="796433C8" w14:textId="77777777" w:rsidR="0079370E"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[19] Hardt M, Negri A. Multitude: War and Democracy in the Age of Empire[M]. New York: The Penguin Press, 2004.</w:t>
      </w:r>
    </w:p>
    <w:p w14:paraId="1423858E" w14:textId="77777777" w:rsidR="0079370E" w:rsidRDefault="0079370E">
      <w:pPr>
        <w:pStyle w:val="a5"/>
        <w:widowControl/>
        <w:spacing w:beforeAutospacing="0" w:afterAutospacing="0" w:line="360" w:lineRule="auto"/>
        <w:jc w:val="both"/>
        <w:rPr>
          <w:rFonts w:ascii="Songti SC Regular" w:eastAsia="Songti SC Regular" w:hAnsi="Songti SC Regular" w:cs="Songti SC Regular"/>
        </w:rPr>
      </w:pPr>
    </w:p>
    <w:sectPr w:rsidR="0079370E">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0ACE" w14:textId="77777777" w:rsidR="006A0425" w:rsidRDefault="006A0425">
      <w:r>
        <w:separator/>
      </w:r>
    </w:p>
  </w:endnote>
  <w:endnote w:type="continuationSeparator" w:id="0">
    <w:p w14:paraId="703592C6" w14:textId="77777777" w:rsidR="006A0425" w:rsidRDefault="006A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1BAF" w14:textId="77777777" w:rsidR="0079370E"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BC7B" w14:textId="77777777" w:rsidR="006A0425" w:rsidRDefault="006A0425">
      <w:r>
        <w:separator/>
      </w:r>
    </w:p>
  </w:footnote>
  <w:footnote w:type="continuationSeparator" w:id="0">
    <w:p w14:paraId="6107AC4E" w14:textId="77777777" w:rsidR="006A0425" w:rsidRDefault="006A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C903" w14:textId="77777777" w:rsidR="0079370E" w:rsidRDefault="00000000">
    <w:r>
      <w:rPr>
        <w:noProof/>
      </w:rPr>
      <w:drawing>
        <wp:anchor distT="0" distB="0" distL="114300" distR="114300" simplePos="0" relativeHeight="251663360" behindDoc="1" locked="0" layoutInCell="1" allowOverlap="1" wp14:anchorId="4582E31E" wp14:editId="494FD282">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164BB28D" wp14:editId="710D7F38">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2DD689CC" wp14:editId="1A7113BB">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数字传播与新媒体学刊.001.jpeg数字传播与新媒体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数字传播与新媒体学刊.001.jpeg数字传播与新媒体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1B0E5F45" w14:textId="77777777" w:rsidR="0079370E" w:rsidRDefault="0079370E">
    <w:pPr>
      <w:spacing w:line="300" w:lineRule="exact"/>
      <w:jc w:val="center"/>
      <w:rPr>
        <w:rFonts w:ascii="Arial Bold" w:hAnsi="Arial Bold" w:cs="Arial Bold"/>
        <w:b/>
        <w:bCs/>
        <w:sz w:val="28"/>
        <w:szCs w:val="28"/>
      </w:rPr>
    </w:pPr>
  </w:p>
  <w:p w14:paraId="1169921E" w14:textId="77777777" w:rsidR="0079370E"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数字传媒与新媒体学刊</w:t>
    </w:r>
  </w:p>
  <w:p w14:paraId="1A173748" w14:textId="77777777" w:rsidR="0079370E"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07B08958" w14:textId="77777777" w:rsidR="0079370E" w:rsidRDefault="00000000">
    <w:pPr>
      <w:pStyle w:val="a4"/>
    </w:pPr>
    <w:r>
      <w:rPr>
        <w:noProof/>
        <w:sz w:val="21"/>
      </w:rPr>
      <mc:AlternateContent>
        <mc:Choice Requires="wps">
          <w:drawing>
            <wp:anchor distT="0" distB="0" distL="114300" distR="114300" simplePos="0" relativeHeight="251660288" behindDoc="0" locked="0" layoutInCell="1" allowOverlap="1" wp14:anchorId="7F0E9E62" wp14:editId="6EDF114E">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7EA7D957" wp14:editId="0849D020">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085415">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6460E9"/>
    <w:rsid w:val="006A0425"/>
    <w:rsid w:val="006C4E9A"/>
    <w:rsid w:val="0079370E"/>
    <w:rsid w:val="00840E57"/>
    <w:rsid w:val="008D2971"/>
    <w:rsid w:val="00A33CDF"/>
    <w:rsid w:val="00A5238F"/>
    <w:rsid w:val="07932D1A"/>
    <w:rsid w:val="1D3FBA3D"/>
    <w:rsid w:val="1EF500CB"/>
    <w:rsid w:val="25FFF9BA"/>
    <w:rsid w:val="2EFF19ED"/>
    <w:rsid w:val="2F7F5239"/>
    <w:rsid w:val="36FFA850"/>
    <w:rsid w:val="3CDBD7E2"/>
    <w:rsid w:val="45FBB5F1"/>
    <w:rsid w:val="5BF99B6A"/>
    <w:rsid w:val="5D3E1CF9"/>
    <w:rsid w:val="63FF1276"/>
    <w:rsid w:val="65EFFA90"/>
    <w:rsid w:val="6BCE13D6"/>
    <w:rsid w:val="6E5ACB68"/>
    <w:rsid w:val="6EF746DF"/>
    <w:rsid w:val="6FFF2BDE"/>
    <w:rsid w:val="6FFF4DAC"/>
    <w:rsid w:val="7067ED24"/>
    <w:rsid w:val="73FB62E0"/>
    <w:rsid w:val="75A7765F"/>
    <w:rsid w:val="777D90FA"/>
    <w:rsid w:val="7ACBF71A"/>
    <w:rsid w:val="7BDFE9DA"/>
    <w:rsid w:val="7BEFB2E1"/>
    <w:rsid w:val="7BF79E9D"/>
    <w:rsid w:val="7BF84451"/>
    <w:rsid w:val="7EFC9753"/>
    <w:rsid w:val="7EFFE6CC"/>
    <w:rsid w:val="7F3B6FDE"/>
    <w:rsid w:val="7F780D29"/>
    <w:rsid w:val="7F79930D"/>
    <w:rsid w:val="7FA40F30"/>
    <w:rsid w:val="7FC604A9"/>
    <w:rsid w:val="7FEB5819"/>
    <w:rsid w:val="7FEE1117"/>
    <w:rsid w:val="7FFFF9A3"/>
    <w:rsid w:val="AB944322"/>
    <w:rsid w:val="AFAFA382"/>
    <w:rsid w:val="B07DCD42"/>
    <w:rsid w:val="BDEFE631"/>
    <w:rsid w:val="BDFD2BF0"/>
    <w:rsid w:val="BEBB03B2"/>
    <w:rsid w:val="BF5F9896"/>
    <w:rsid w:val="BFBB0C55"/>
    <w:rsid w:val="BFF9282D"/>
    <w:rsid w:val="C0FFD7FB"/>
    <w:rsid w:val="CFE3BB63"/>
    <w:rsid w:val="D3733AD2"/>
    <w:rsid w:val="D99C089A"/>
    <w:rsid w:val="DC3FC214"/>
    <w:rsid w:val="DCFF57FC"/>
    <w:rsid w:val="DF6AD702"/>
    <w:rsid w:val="DFB7325A"/>
    <w:rsid w:val="DFEBBA28"/>
    <w:rsid w:val="EFED40E2"/>
    <w:rsid w:val="EFEFA618"/>
    <w:rsid w:val="EFEFDAA6"/>
    <w:rsid w:val="F49D2C55"/>
    <w:rsid w:val="F59B56A3"/>
    <w:rsid w:val="FB8EBC52"/>
    <w:rsid w:val="FBB613C5"/>
    <w:rsid w:val="FBF79B4D"/>
    <w:rsid w:val="FBFB64BA"/>
    <w:rsid w:val="FCFDCDEC"/>
    <w:rsid w:val="FDF4B8A1"/>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ADE1DB4"/>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4650</Words>
  <Characters>5024</Characters>
  <Application>Microsoft Office Word</Application>
  <DocSecurity>0</DocSecurity>
  <Lines>167</Lines>
  <Paragraphs>100</Paragraphs>
  <ScaleCrop>false</ScaleCrop>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2026-03-25T09:06:00Z</dcterms:created>
  <dcterms:modified xsi:type="dcterms:W3CDTF">2026-04-13T09:06:00Z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