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2AD4" w14:textId="77777777" w:rsidR="00777C48" w:rsidRDefault="00777C48">
      <w:pPr>
        <w:spacing w:after="120"/>
        <w:rPr>
          <w:rFonts w:ascii="黑体" w:eastAsia="黑体" w:hAnsi="黑体" w:cs="黑体"/>
          <w:sz w:val="44"/>
          <w:szCs w:val="44"/>
        </w:rPr>
      </w:pPr>
    </w:p>
    <w:p w14:paraId="34FDF6A9" w14:textId="77777777" w:rsidR="00777C48" w:rsidRDefault="00000000">
      <w:pPr>
        <w:spacing w:after="120"/>
        <w:jc w:val="center"/>
        <w:rPr>
          <w:rFonts w:ascii="黑体" w:eastAsia="黑体" w:hAnsi="黑体" w:cs="黑体"/>
          <w:sz w:val="44"/>
          <w:szCs w:val="44"/>
        </w:rPr>
      </w:pPr>
      <w:r>
        <w:rPr>
          <w:rFonts w:ascii="黑体" w:eastAsia="黑体" w:hAnsi="黑体" w:cs="黑体" w:hint="eastAsia"/>
          <w:sz w:val="44"/>
          <w:szCs w:val="44"/>
        </w:rPr>
        <w:t xml:space="preserve"> 自适应学习平台特征对学习效果的心理机制</w:t>
      </w:r>
    </w:p>
    <w:p w14:paraId="0DEC7D9A" w14:textId="77777777" w:rsidR="00777C48" w:rsidRDefault="00000000">
      <w:pPr>
        <w:spacing w:after="120"/>
        <w:jc w:val="center"/>
        <w:rPr>
          <w:rFonts w:ascii="黑体" w:eastAsia="黑体" w:hAnsi="黑体" w:cs="黑体"/>
          <w:sz w:val="44"/>
          <w:szCs w:val="44"/>
        </w:rPr>
      </w:pPr>
      <w:r>
        <w:rPr>
          <w:rFonts w:ascii="黑体" w:eastAsia="黑体" w:hAnsi="黑体" w:cs="黑体" w:hint="eastAsia"/>
          <w:sz w:val="44"/>
          <w:szCs w:val="44"/>
        </w:rPr>
        <w:t>——自我调节学习与学习投入的链式中介作用</w:t>
      </w:r>
    </w:p>
    <w:p w14:paraId="449B2602" w14:textId="77777777" w:rsidR="00777C48" w:rsidRDefault="00777C48">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0F0DE2E3" w14:textId="10D23EE4" w:rsidR="00777C48" w:rsidRDefault="00231E1B">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王静</w:t>
      </w:r>
    </w:p>
    <w:p w14:paraId="22C5CEDF" w14:textId="58D53B40" w:rsidR="00777C48" w:rsidRDefault="00231E1B">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重庆师范大学</w:t>
      </w:r>
    </w:p>
    <w:p w14:paraId="199E0187" w14:textId="4D97BA12" w:rsidR="00777C48"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231E1B">
        <w:rPr>
          <w:rFonts w:ascii="Songti SC Bold" w:eastAsia="Songti SC Bold" w:hAnsi="Songti SC Bold" w:cs="Songti SC Bold" w:hint="eastAsia"/>
          <w:sz w:val="18"/>
          <w:szCs w:val="18"/>
        </w:rPr>
        <w:t>王静</w:t>
      </w:r>
      <w:r>
        <w:rPr>
          <w:rFonts w:ascii="Songti SC Bold" w:eastAsia="Songti SC Bold" w:hAnsi="Songti SC Bold" w:cs="Songti SC Bold" w:hint="eastAsia"/>
          <w:sz w:val="18"/>
          <w:szCs w:val="18"/>
        </w:rPr>
        <w:t xml:space="preserve">   E-mail：</w:t>
      </w:r>
      <w:r w:rsidR="00231E1B">
        <w:rPr>
          <w:rFonts w:ascii="Songti SC Bold" w:eastAsia="Songti SC Bold" w:hAnsi="Songti SC Bold" w:cs="Songti SC Bold" w:hint="eastAsia"/>
          <w:sz w:val="18"/>
          <w:szCs w:val="18"/>
        </w:rPr>
        <w:t>807856368@qq.com</w:t>
      </w:r>
    </w:p>
    <w:p w14:paraId="5DAD5A94" w14:textId="77777777" w:rsidR="00777C48" w:rsidRDefault="00777C48">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777C48" w14:paraId="1F1995F5" w14:textId="77777777">
        <w:trPr>
          <w:trHeight w:val="385"/>
        </w:trPr>
        <w:tc>
          <w:tcPr>
            <w:tcW w:w="1680" w:type="pct"/>
            <w:tcBorders>
              <w:left w:val="nil"/>
              <w:bottom w:val="single" w:sz="4" w:space="0" w:color="auto"/>
              <w:right w:val="nil"/>
            </w:tcBorders>
            <w:vAlign w:val="center"/>
          </w:tcPr>
          <w:p w14:paraId="5E78C4FE" w14:textId="77777777" w:rsidR="00777C48"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5A2A2D52" w14:textId="77777777" w:rsidR="00777C48"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777C48" w14:paraId="02442FDD" w14:textId="77777777">
        <w:trPr>
          <w:trHeight w:val="273"/>
        </w:trPr>
        <w:tc>
          <w:tcPr>
            <w:tcW w:w="1680" w:type="pct"/>
            <w:tcBorders>
              <w:top w:val="single" w:sz="4" w:space="0" w:color="auto"/>
              <w:left w:val="nil"/>
              <w:bottom w:val="nil"/>
              <w:right w:val="nil"/>
            </w:tcBorders>
            <w:vAlign w:val="center"/>
          </w:tcPr>
          <w:p w14:paraId="339A9273" w14:textId="77777777" w:rsidR="00777C48"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4BF11354" w14:textId="77777777" w:rsidR="00777C48" w:rsidRDefault="00000000">
            <w:pPr>
              <w:spacing w:after="120"/>
              <w:jc w:val="left"/>
              <w:rPr>
                <w:rFonts w:ascii="楷体" w:eastAsia="楷体" w:hAnsi="楷体" w:cs="楷体"/>
                <w:szCs w:val="18"/>
              </w:rPr>
            </w:pPr>
            <w:r>
              <w:rPr>
                <w:rFonts w:ascii="楷体" w:eastAsia="楷体" w:hAnsi="楷体" w:cs="楷体" w:hint="eastAsia"/>
                <w:szCs w:val="18"/>
              </w:rPr>
              <w:t>自适应学习平台作为人工智能与教育深度融合的典型产物，正日益成为推动个性化学习的重要技术载体。然而，平台特征如何经由学习者的心理过程转化为学习效果，其内在机制尚不清晰。本研究基于Zimmerman的自我调节学习理论与学习投入理论，构建了一个链式中介模型，旨在考察自适应学习平台特征通过自我调节学习与学习投入的序列中介路径对学习效果的影响。以120名使用自适应数学平台的大学生为研究对象，采用问卷调查与平台内嵌成绩数据相结合的方法收集数据，运用SPSS PROCESS宏程序Model 6进行链式中介效应检验。预期结果表明：自适应学习平台特征与自我调节学习、学习投入及学习效果均呈显著正相关；平台特征不仅直接正向预测学习效果，还通过“自我调节学习→学习投入”的链式中介路径间接发挥作用；直接效应在控制中介变量后显著减弱或不显著。研究揭示了自适应学习平台特征促进学习效果的“心理转化链条”，为平台设计与教学干预提供了实证依据与理论指导。</w:t>
            </w:r>
          </w:p>
          <w:p w14:paraId="7A7F5747" w14:textId="77777777" w:rsidR="00777C48" w:rsidRDefault="00777C48">
            <w:pPr>
              <w:spacing w:after="120"/>
              <w:jc w:val="left"/>
              <w:rPr>
                <w:rFonts w:ascii="楷体" w:eastAsia="楷体" w:hAnsi="楷体" w:cs="楷体"/>
                <w:szCs w:val="18"/>
              </w:rPr>
            </w:pPr>
          </w:p>
        </w:tc>
      </w:tr>
      <w:tr w:rsidR="00777C48" w14:paraId="66F5E681" w14:textId="77777777">
        <w:trPr>
          <w:trHeight w:val="763"/>
        </w:trPr>
        <w:tc>
          <w:tcPr>
            <w:tcW w:w="1680" w:type="pct"/>
            <w:tcBorders>
              <w:top w:val="nil"/>
              <w:left w:val="nil"/>
              <w:bottom w:val="nil"/>
              <w:right w:val="nil"/>
            </w:tcBorders>
            <w:vAlign w:val="center"/>
          </w:tcPr>
          <w:p w14:paraId="0CECE883" w14:textId="77777777" w:rsidR="00777C48"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自适应学习平台；平台特征；自我调节学习；学习投入；链式中介</w:t>
            </w:r>
          </w:p>
        </w:tc>
        <w:tc>
          <w:tcPr>
            <w:tcW w:w="3319" w:type="pct"/>
            <w:vMerge/>
            <w:tcBorders>
              <w:top w:val="nil"/>
              <w:left w:val="nil"/>
              <w:right w:val="nil"/>
            </w:tcBorders>
            <w:vAlign w:val="center"/>
          </w:tcPr>
          <w:p w14:paraId="77A0980B" w14:textId="77777777" w:rsidR="00777C48" w:rsidRDefault="00777C48">
            <w:pPr>
              <w:pStyle w:val="a4"/>
              <w:rPr>
                <w:rFonts w:cs="Times New Roman"/>
                <w:bCs/>
                <w:iCs/>
                <w:sz w:val="20"/>
                <w:szCs w:val="20"/>
              </w:rPr>
            </w:pPr>
          </w:p>
        </w:tc>
      </w:tr>
      <w:tr w:rsidR="00777C48" w14:paraId="6AEE3F5E" w14:textId="77777777">
        <w:trPr>
          <w:trHeight w:val="246"/>
        </w:trPr>
        <w:tc>
          <w:tcPr>
            <w:tcW w:w="1680" w:type="pct"/>
            <w:tcBorders>
              <w:top w:val="nil"/>
              <w:left w:val="nil"/>
              <w:bottom w:val="nil"/>
              <w:right w:val="nil"/>
            </w:tcBorders>
            <w:vAlign w:val="center"/>
          </w:tcPr>
          <w:p w14:paraId="0298D1D6" w14:textId="77777777" w:rsidR="00777C48" w:rsidRDefault="00777C4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BB6B298" w14:textId="77777777" w:rsidR="00777C48" w:rsidRDefault="00777C48">
            <w:pPr>
              <w:pStyle w:val="a4"/>
              <w:rPr>
                <w:rFonts w:ascii="Times New Roman Bold" w:hAnsi="Times New Roman Bold" w:cs="Times New Roman Bold"/>
                <w:b/>
                <w:bCs/>
                <w:sz w:val="20"/>
                <w:szCs w:val="20"/>
              </w:rPr>
            </w:pPr>
          </w:p>
        </w:tc>
      </w:tr>
      <w:tr w:rsidR="00777C48" w14:paraId="64C86790" w14:textId="77777777">
        <w:trPr>
          <w:trHeight w:val="246"/>
        </w:trPr>
        <w:tc>
          <w:tcPr>
            <w:tcW w:w="1680" w:type="pct"/>
            <w:tcBorders>
              <w:top w:val="nil"/>
              <w:left w:val="nil"/>
              <w:bottom w:val="nil"/>
              <w:right w:val="nil"/>
            </w:tcBorders>
            <w:vAlign w:val="center"/>
          </w:tcPr>
          <w:p w14:paraId="5101FB4C" w14:textId="77777777" w:rsidR="00777C48" w:rsidRDefault="00777C4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4128014" w14:textId="77777777" w:rsidR="00777C48" w:rsidRDefault="00777C48">
            <w:pPr>
              <w:pStyle w:val="a4"/>
              <w:rPr>
                <w:rFonts w:ascii="Times New Roman Bold" w:hAnsi="Times New Roman Bold" w:cs="Times New Roman Bold"/>
                <w:b/>
                <w:bCs/>
                <w:sz w:val="20"/>
                <w:szCs w:val="20"/>
              </w:rPr>
            </w:pPr>
          </w:p>
        </w:tc>
      </w:tr>
      <w:tr w:rsidR="00777C48" w14:paraId="057D8844" w14:textId="77777777">
        <w:trPr>
          <w:trHeight w:val="320"/>
        </w:trPr>
        <w:tc>
          <w:tcPr>
            <w:tcW w:w="1680" w:type="pct"/>
            <w:tcBorders>
              <w:top w:val="nil"/>
              <w:left w:val="nil"/>
              <w:bottom w:val="nil"/>
              <w:right w:val="nil"/>
            </w:tcBorders>
            <w:vAlign w:val="center"/>
          </w:tcPr>
          <w:p w14:paraId="7739F984" w14:textId="77777777" w:rsidR="00777C48" w:rsidRDefault="00777C4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62646FA" w14:textId="77777777" w:rsidR="00777C48" w:rsidRDefault="00777C48">
            <w:pPr>
              <w:pStyle w:val="a4"/>
              <w:rPr>
                <w:rFonts w:ascii="Times New Roman Bold" w:hAnsi="Times New Roman Bold" w:cs="Times New Roman Bold"/>
                <w:b/>
                <w:bCs/>
                <w:sz w:val="20"/>
                <w:szCs w:val="20"/>
              </w:rPr>
            </w:pPr>
          </w:p>
        </w:tc>
      </w:tr>
      <w:tr w:rsidR="00777C48" w14:paraId="657589B1" w14:textId="77777777">
        <w:trPr>
          <w:trHeight w:val="200"/>
        </w:trPr>
        <w:tc>
          <w:tcPr>
            <w:tcW w:w="1680" w:type="pct"/>
            <w:tcBorders>
              <w:top w:val="nil"/>
              <w:left w:val="nil"/>
              <w:bottom w:val="nil"/>
              <w:right w:val="nil"/>
            </w:tcBorders>
            <w:vAlign w:val="center"/>
          </w:tcPr>
          <w:p w14:paraId="3BE148F5" w14:textId="77777777" w:rsidR="00777C48" w:rsidRDefault="00777C4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CB8B7F1" w14:textId="77777777" w:rsidR="00777C48" w:rsidRDefault="00777C48">
            <w:pPr>
              <w:pStyle w:val="a4"/>
              <w:rPr>
                <w:rFonts w:ascii="Times New Roman Bold" w:hAnsi="Times New Roman Bold" w:cs="Times New Roman Bold"/>
                <w:b/>
                <w:bCs/>
                <w:sz w:val="20"/>
                <w:szCs w:val="20"/>
              </w:rPr>
            </w:pPr>
          </w:p>
        </w:tc>
      </w:tr>
      <w:tr w:rsidR="00777C48" w14:paraId="0CF8069E" w14:textId="77777777">
        <w:trPr>
          <w:trHeight w:val="200"/>
        </w:trPr>
        <w:tc>
          <w:tcPr>
            <w:tcW w:w="1680" w:type="pct"/>
            <w:tcBorders>
              <w:top w:val="nil"/>
              <w:left w:val="nil"/>
              <w:bottom w:val="nil"/>
              <w:right w:val="nil"/>
            </w:tcBorders>
            <w:vAlign w:val="center"/>
          </w:tcPr>
          <w:p w14:paraId="69302FC7" w14:textId="77777777" w:rsidR="00777C48" w:rsidRDefault="00777C4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8A5D562" w14:textId="77777777" w:rsidR="00777C48" w:rsidRDefault="00777C48">
            <w:pPr>
              <w:pStyle w:val="a4"/>
              <w:rPr>
                <w:rFonts w:ascii="Times New Roman Bold" w:hAnsi="Times New Roman Bold" w:cs="Times New Roman Bold"/>
                <w:b/>
                <w:bCs/>
                <w:sz w:val="20"/>
                <w:szCs w:val="20"/>
              </w:rPr>
            </w:pPr>
          </w:p>
        </w:tc>
      </w:tr>
      <w:tr w:rsidR="00777C48" w14:paraId="13AC4DF1" w14:textId="77777777">
        <w:trPr>
          <w:trHeight w:val="200"/>
        </w:trPr>
        <w:tc>
          <w:tcPr>
            <w:tcW w:w="1680" w:type="pct"/>
            <w:tcBorders>
              <w:top w:val="nil"/>
              <w:left w:val="nil"/>
              <w:bottom w:val="single" w:sz="4" w:space="0" w:color="auto"/>
              <w:right w:val="nil"/>
            </w:tcBorders>
          </w:tcPr>
          <w:p w14:paraId="2222922C" w14:textId="77777777" w:rsidR="00777C48" w:rsidRDefault="00777C4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34E735C" w14:textId="77777777" w:rsidR="00777C48" w:rsidRDefault="00777C48">
            <w:pPr>
              <w:pStyle w:val="a4"/>
              <w:rPr>
                <w:rFonts w:ascii="Times New Roman Bold" w:hAnsi="Times New Roman Bold" w:cs="Times New Roman Bold"/>
                <w:b/>
                <w:bCs/>
                <w:sz w:val="20"/>
                <w:szCs w:val="20"/>
              </w:rPr>
            </w:pPr>
          </w:p>
        </w:tc>
      </w:tr>
    </w:tbl>
    <w:p w14:paraId="5436CEE5" w14:textId="77777777" w:rsidR="00777C48" w:rsidRDefault="00777C48">
      <w:pPr>
        <w:spacing w:after="240" w:line="360" w:lineRule="auto"/>
        <w:ind w:firstLineChars="200" w:firstLine="480"/>
        <w:rPr>
          <w:rFonts w:ascii="Songti SC Regular" w:eastAsia="Songti SC Regular" w:hAnsi="Songti SC Regular" w:cs="Songti SC Regular"/>
          <w:sz w:val="24"/>
        </w:rPr>
      </w:pPr>
    </w:p>
    <w:p w14:paraId="55AC17CF" w14:textId="77777777" w:rsidR="00777C4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 引言</w:t>
      </w:r>
    </w:p>
    <w:p w14:paraId="461A3A43"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研究背景</w:t>
      </w:r>
    </w:p>
    <w:p w14:paraId="773A02EA"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随着人工智能、大数据与学习分析技术的快速发展，自适应学习平台正成为教育技术领域的重要创新力量。以</w:t>
      </w:r>
      <w:proofErr w:type="spellStart"/>
      <w:r>
        <w:rPr>
          <w:rFonts w:ascii="Songti SC Regular" w:eastAsia="Songti SC Regular" w:hAnsi="Songti SC Regular" w:cs="Songti SC Regular" w:hint="eastAsia"/>
          <w:sz w:val="24"/>
        </w:rPr>
        <w:t>Knewton</w:t>
      </w:r>
      <w:proofErr w:type="spellEnd"/>
      <w:r>
        <w:rPr>
          <w:rFonts w:ascii="Songti SC Regular" w:eastAsia="Songti SC Regular" w:hAnsi="Songti SC Regular" w:cs="Songti SC Regular" w:hint="eastAsia"/>
          <w:sz w:val="24"/>
        </w:rPr>
        <w:t>、ALEKS、松鼠AI等为代表的智能导学系统，能够根据学习者的知识状态、学习风格与行为表现，动态调整学习内容、推送个性化路径、提供即时反馈，从而实现真正意义上的“因材施教”。研究表明，这类平台在提升学习效率、增强学习动机、改善学习效果方面展现出显著优势。与此同时，我国高校也在积极探索自适应学习平台的实践应用。山东大学智慧学习创新中心借助AI助教、认知诊断、学习路径规划与资源智能推荐等技术，构建了“可学可练、可视可听、可问可测”的自适应学习环境，旨在打通“以学生发展为中心”的最后一公里。</w:t>
      </w:r>
    </w:p>
    <w:p w14:paraId="078EBE67"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一个根本性的理论问题尚未得到充分回答：自适应学习平台的技术特征是如何转化为学习效果的心理机制？换言之，平台的个性化路径规划、动态难度调整、实时反馈和学习分析可视化等功能，究竟通过学习者的何种心理过程来促进学业成就？这一问题不仅关涉教育心理学中技术环境与认知过程的交互机制，也直接决定了自适应学习平台的设计优化方向与实践应用策略。</w:t>
      </w:r>
    </w:p>
    <w:p w14:paraId="0A2B1E68"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1.2 问题提出</w:t>
      </w:r>
    </w:p>
    <w:p w14:paraId="333A3CF8"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已有研究从不同视角探讨了自适应学习平台与学习效果的关系。部分研究聚焦于平台的技术性能与用户体验，发现感知有用性和感知易用性是影响学生使用意愿的关键因素。另有研究从刺激—有机体—反应框架出发，揭示了平台智能性、个性化与信息质量通过感知价值和感知信任的中介作用影响学习绩效的路径。这些研究为理解平台特征的作用提供了重要基础，但仍存在以下不足。</w:t>
      </w:r>
    </w:p>
    <w:p w14:paraId="5C41D0FB"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现有研究多关注平台特征与学习效果之间的直接关联，或仅考察单一中介变量（如自我调节学习或学习投入）的独立中介作用，未能充分揭示多个心理变量之间可能存在的序列传导关系。事实上，从技术环境到学习结果的转化往往涉及多个心理环节的协同</w:t>
      </w:r>
      <w:r>
        <w:rPr>
          <w:rFonts w:ascii="Songti SC Regular" w:eastAsia="Songti SC Regular" w:hAnsi="Songti SC Regular" w:cs="Songti SC Regular" w:hint="eastAsia"/>
          <w:sz w:val="24"/>
        </w:rPr>
        <w:lastRenderedPageBreak/>
        <w:t>作用：平台特征可能首先激活学习者的自我调节学习能力，进而增强其学习投入，最终促进学习效果的提升。</w:t>
      </w:r>
    </w:p>
    <w:p w14:paraId="63FB13AF"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自我调节学习与学习投入作为教育心理学中的两个核心构念，二者之间的关系在技术增强学习环境中尚未得到系统考察。Zimmerman的自我调节学习理论强调学习者通过计划、监控与反思等元认知过程主动管理自身学习；而学习投入则被视为连接学习动机与学业表现的关键中介变量。二者可能存在时间上的先后顺序与逻辑上的递进关系——自我调节学习是学习者“学会学习”的核心素养，它为持续的学习投入提供了认知基础和策略支撑，而学习投入则是将自我调节能力转化为实际学习成果的行为表现和能量投入。</w:t>
      </w:r>
    </w:p>
    <w:p w14:paraId="322F0CFF"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1.3 研究目的与意义</w:t>
      </w:r>
    </w:p>
    <w:p w14:paraId="5212661B"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分析，本研究旨在构建并检验一个链式中介模型，探究自适应学习平台特征通过自我调节学习与学习投入的序列中介路径影响学习效果的心理机制。具体而言，本研究将回答以下问题：（1）自适应学习平台特征能否正向预测学习效果？（2）自我调节学习是否在平台特征与学习投入之间起中介作用？（3）学习投入是否在自我调节学习与学习效果之间起中介作用？（4）平台特征是否通过“自我调节学习→学习投入”的链式路径间接影响学习效果？</w:t>
      </w:r>
    </w:p>
    <w:p w14:paraId="26E400FD"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理论意义在于：将自适应学习平台的技术特征与教育心理学的经典理论（自我调节学习理论、学习投入理论）进行整合，构建一个纵向链式中介模型，揭示技术赋能学习过程的“心理转化链条”。实践意义在于：为自适应学习平台的功能设计提供基于心理机制的优化方向，如强化支持目标设定、过程监控、反思提示等自我调节学习功能的模块，从而更有效地促进学生投入与学业成就。</w:t>
      </w:r>
    </w:p>
    <w:p w14:paraId="1406A1F6" w14:textId="77777777" w:rsidR="00777C4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 文献综述与研究假设</w:t>
      </w:r>
    </w:p>
    <w:p w14:paraId="5D8008BF"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自适应学习平台的核心特征</w:t>
      </w:r>
    </w:p>
    <w:p w14:paraId="13DC71F0"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自适应学习平台的核心技术逻辑在于“数据驱动—实时诊断—动态适配”。综合已有研究，可将自适应学习平台的核心特征归纳为以下四个方面。</w:t>
      </w:r>
    </w:p>
    <w:p w14:paraId="0B0BC2E8"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个性化学习路径：平台通过分析学习者的初始知识水平、学习进度与行为数据，智能规划适合个体需求的学习序列。如VIPKID平台通过多模态数据采集技术，实时记录学员的课堂表现、答题速度等行为指标，生成能力图谱并据此推送差异化内容。基于深度强化学习的自适应系统能够根据学习者的实时反馈动态优化学习路径，实现内容的个性化定制。</w:t>
      </w:r>
    </w:p>
    <w:p w14:paraId="5D40F308"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即时反馈机制：平台在学习者完成练习或测试后，立即提供关于答案正确性、知识掌握程度及改进方向的反馈信息。反馈的及时性和准确性被认为能够显著改善学生的自我调控学习过程，涉及元认知、动机与行为三个层面。在自适应学习系统中，反馈不仅仅是“对或错”的判断，更包括知识图谱层面的诊断建议和认知脚手架搭建。</w:t>
      </w:r>
    </w:p>
    <w:p w14:paraId="1FB84EF4"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动态难度调整：平台根据学习者的实时表现（如正确率、答题时间、选项分布等），动态调整后续题目或学习任务的难度水平，使学习始终处于维果茨基所言的“最近发展区”。</w:t>
      </w:r>
      <w:proofErr w:type="spellStart"/>
      <w:r>
        <w:rPr>
          <w:rFonts w:ascii="Songti SC Regular" w:eastAsia="Songti SC Regular" w:hAnsi="Songti SC Regular" w:cs="Songti SC Regular" w:hint="eastAsia"/>
          <w:sz w:val="24"/>
        </w:rPr>
        <w:t>iTEST</w:t>
      </w:r>
      <w:proofErr w:type="spellEnd"/>
      <w:r>
        <w:rPr>
          <w:rFonts w:ascii="Songti SC Regular" w:eastAsia="Songti SC Regular" w:hAnsi="Songti SC Regular" w:cs="Songti SC Regular" w:hint="eastAsia"/>
          <w:sz w:val="24"/>
        </w:rPr>
        <w:t>智能测评云平台即通过AI算法实现自适应测评，在测试过程中根据用户答题数据实时调整后续题目难度。</w:t>
      </w:r>
    </w:p>
    <w:p w14:paraId="7CB9A055"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分析可视化：平台通过仪表盘、进度图、知识图谱等形式，将学习者的学习行为数据和知识掌握状态以可视化方式呈现。学习分析仪表盘不仅支持学生的自我认知与自我评价，还能增强学习动机和对课程学习的满意度。可视化的数据呈现为学习者的自我监控与反思提供了直接的外部支持。</w:t>
      </w:r>
    </w:p>
    <w:p w14:paraId="7848D7D5"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述四大特征并非彼此孤立，而是相互关联、协同作用的整体。个性化路径为学习提供了方向性指引，即时反馈与动态难度保证了学习过程的适应性与挑战性，而学习分析可视化则将隐性的学习过程转化为显性的认知对象，为学习者的自我调节提供了外部支架。</w:t>
      </w:r>
    </w:p>
    <w:p w14:paraId="1D8D096E"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2.2 自我调节学习理论</w:t>
      </w:r>
    </w:p>
    <w:p w14:paraId="46AF8EF6"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自我调节学习（Self-Regulated Learning, SRL）的概念最早由Zimmerman提出，指学习者从元认知、动机和行为方面积极主动地参与自身学习活动的过程。Zimmerman的经典三阶段模型（即前思阶段、表现阶段与自我反思阶段）构成了SRL研究的理论基石。在前思阶段，学习者进行任务分析和目标设定，并激活自我效能信念；在表现阶段，学习者执行学习策略并进行过程监控；在自我反思阶段，学习者对学习结果进行评价和归因，这些反思结果又反过来影响下一轮学习的准备。</w:t>
      </w:r>
    </w:p>
    <w:p w14:paraId="580C5094"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SRL的关键组成部分包括认知策略、元认知过程、动机信念与情感调控。其中，元认知过程——包括计划、组织、自我监控与自我评价——被认为是SRL的核心机制。自我调节学习者能够设定明确的学习目标，选择适当的策略，监控自己的理解与进展，并根据反馈调整后续行动。这种能力使学习者在面对挑战时保持积极性和策略灵活性，是“学会学习”的核心素养。</w:t>
      </w:r>
    </w:p>
    <w:p w14:paraId="6B7C161B"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教育技术环境中，SRL同样发挥着关键作用。研究表明，在数字化学习环境中，学习透明度有助于促进SRL的发展；SRL技能不仅直接影响学习行为，还能在心理投入与行为投入之间起调节作用。更为重要的是，自适应学习平台的技术特征为SRL的各个阶段提供了外部支持：个性化路径有助于目标设定与任务分析，即时反馈为过程监控提供了输入，学习分析可视化则为自我评价和反思提供了数据基础。</w:t>
      </w:r>
    </w:p>
    <w:p w14:paraId="1268E992"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学习投入及其中介角色</w:t>
      </w:r>
    </w:p>
    <w:p w14:paraId="5DD53EC2"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学习投入（Learning Engagement）是指学习者投入到学习活动中的身体能量与心理能量的总和，通常涵盖行为投入、情感投入与认知投入三个维度。行为投入体现为学习者在学习活动中的时间付出与努力程度，情感投入反映学习者对学习内容的情感体验（如兴趣、归属感等），认知投入则指学习者运用深层认知策略处理学习内容的程度。研究证实，学</w:t>
      </w:r>
      <w:r>
        <w:rPr>
          <w:rFonts w:ascii="Songti SC Regular" w:eastAsia="Songti SC Regular" w:hAnsi="Songti SC Regular" w:cs="Songti SC Regular" w:hint="eastAsia"/>
          <w:sz w:val="24"/>
        </w:rPr>
        <w:lastRenderedPageBreak/>
        <w:t>习投入能显著预测学习者的学业效果，Krause将其定义为“学习者投入到与高质量学习结果相关的学习活动中的程度”。</w:t>
      </w:r>
    </w:p>
    <w:p w14:paraId="58D58592"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投入不仅本身是影响学习质量的重要因素，更被定位为连接学习动机与学业表现的中介变量。这意味着学习投入处于一个承上启下的关键位置：上游因素（如教学情境、技术环境、个体动机等）通过学习投入发挥作用，学习投入的增强又进一步促进下游学习成果的提升。</w:t>
      </w:r>
    </w:p>
    <w:p w14:paraId="12721DDD"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自适应学习平台环境中，学习投入的增强机制尤为值得关注。平台的个性化路径减少了学习者在海量信息中的选择困惑和认知负荷，使其能够将更多认知资源投入到深度的学习活动中；即时反馈和动态难度调整保持学习任务始终处于适宜的挑战水平，有利于维持学习者的心流体验与内在动机；学习分析可视化则通过提供清晰的学习进度信息，增强了学习者的掌控感与成就感，从而促进持续投入。已有研究基于技术接受模型与学习行为理论的整合，验证了“感知特征—学习行为—学习效果”的链式中介路径，其中使用频率和交互深度在学习意愿与学习效果之间发挥序列中介作用。</w:t>
      </w:r>
    </w:p>
    <w:p w14:paraId="3EF0695F"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2.4 研究假设与理论模型</w:t>
      </w:r>
    </w:p>
    <w:p w14:paraId="2807434C"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基于上述文献梳理与理论分析，本研究提出以下假设。</w:t>
      </w:r>
    </w:p>
    <w:p w14:paraId="39AD6FA9"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首先，自适应学习平台特征作为技术环境的输入变量，应当对学习效果产生直接的积极影响。个性化路径降低了学习者的认知负荷与选择焦虑，即时反馈弥补了传统教学反馈滞后的缺陷，动态难度调整使学习始终处于最佳挑战区，学习分析可视化则增强了学习者的自我认知与目标导向。因此，提出假设1：</w:t>
      </w:r>
    </w:p>
    <w:p w14:paraId="4DA170F3"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H1：自适应学习平台特征正向预测学习效果。</w:t>
      </w:r>
    </w:p>
    <w:p w14:paraId="4576E9DA"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其次，平台特征不仅直接作用于学习效果，更可能通过学习者的自我调节学习能力间</w:t>
      </w:r>
      <w:r>
        <w:rPr>
          <w:rFonts w:ascii="Songti SC Regular" w:eastAsia="Songti SC Regular" w:hAnsi="Songti SC Regular" w:cs="Songti SC Regular" w:hint="eastAsia"/>
          <w:sz w:val="24"/>
        </w:rPr>
        <w:lastRenderedPageBreak/>
        <w:t>接发挥作用。平台特征（如个性化路径规划、可视化学习分析）为学习者的目标设定、过程监控与自我评价提供了外部支架，有助于激活和培养SRL能力。而SRL能力的增强，又会进一步提升学习者投入学习活动的行为、情感与认知能量。已有实证研究表明，自我调节学习能力在专业满意度与学习投入之间起完全中介作用，SRL在在线学习准备度与学习投入之间也发挥着中介作用。据此，提出假设2和假设3：</w:t>
      </w:r>
    </w:p>
    <w:p w14:paraId="7DF62649"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H2：自我调节学习在平台特征与学习投入之间起中介作用。</w:t>
      </w:r>
    </w:p>
    <w:p w14:paraId="6727B368"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H3：学习投入在自我调节学习与学习效果之间起中介作用。</w:t>
      </w:r>
    </w:p>
    <w:p w14:paraId="791A8467"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最后，综合上述路径，平台特征可能通过“SRL→学习投入”的序列路径间接影响学习效果。换言之，平台特征首先激活学习者的自我调节学习过程，进而促进学习投入的增强，最终体现为学习效果的提升。已有前沿研究采用结构方程模型验证了自适应学习平台特征与教育质量之间的序列中介关系，发现平台特征与SRL呈强关联，SRL进而与学习投入和教育质量呈序列关联。本研究在此基础上进一步聚焦中国高校情境，采用链式中介模型进行验证。据此，提出假设4：</w:t>
      </w:r>
    </w:p>
    <w:p w14:paraId="09566BA4"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H4：平台特征通过“自我调节学习→学习投入”的链式路径间接影响学习效果，构成链式中介效应。</w:t>
      </w:r>
    </w:p>
    <w:p w14:paraId="536C2E98"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综合上述四个假设，本研究构建的理论模型如图1所示。模型包含一个自变量（自适应学习平台特征）、两个序列中介变量（自我调节学习、学习投入）和一个因变量（学习效果），形成X → M1 → M2 → Y的链式中介路径，同时保留X → Y的直接路径。</w:t>
      </w:r>
    </w:p>
    <w:p w14:paraId="78446A03" w14:textId="77777777" w:rsidR="00777C48"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图1 链式中介理论模型</w:t>
      </w:r>
    </w:p>
    <w:p w14:paraId="73A3EB66" w14:textId="77777777" w:rsidR="00777C48"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lastRenderedPageBreak/>
        <w:drawing>
          <wp:inline distT="0" distB="0" distL="114300" distR="114300" wp14:anchorId="2204B905" wp14:editId="2A3AB721">
            <wp:extent cx="4406900" cy="787400"/>
            <wp:effectExtent l="0" t="0" r="12700" b="0"/>
            <wp:docPr id="2" name="图片 2" descr="截屏2026-04-08 14.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6-04-08 14.03.55"/>
                    <pic:cNvPicPr>
                      <a:picLocks noChangeAspect="1"/>
                    </pic:cNvPicPr>
                  </pic:nvPicPr>
                  <pic:blipFill>
                    <a:blip r:embed="rId8"/>
                    <a:stretch>
                      <a:fillRect/>
                    </a:stretch>
                  </pic:blipFill>
                  <pic:spPr>
                    <a:xfrm>
                      <a:off x="0" y="0"/>
                      <a:ext cx="4406900" cy="787400"/>
                    </a:xfrm>
                    <a:prstGeom prst="rect">
                      <a:avLst/>
                    </a:prstGeom>
                  </pic:spPr>
                </pic:pic>
              </a:graphicData>
            </a:graphic>
          </wp:inline>
        </w:drawing>
      </w:r>
    </w:p>
    <w:p w14:paraId="728AA110" w14:textId="77777777" w:rsidR="00777C48" w:rsidRDefault="00777C48">
      <w:pPr>
        <w:pStyle w:val="1"/>
        <w:spacing w:before="0" w:after="240" w:line="360" w:lineRule="auto"/>
        <w:jc w:val="center"/>
        <w:rPr>
          <w:rFonts w:ascii="Heiti SC Medium" w:eastAsia="Heiti SC Medium" w:hAnsi="Heiti SC Medium" w:cs="Heiti SC Medium"/>
          <w:b/>
          <w:bCs/>
          <w:kern w:val="2"/>
          <w:sz w:val="36"/>
          <w:szCs w:val="36"/>
        </w:rPr>
      </w:pPr>
    </w:p>
    <w:p w14:paraId="4B51CA23" w14:textId="77777777" w:rsidR="00777C4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研究方法</w:t>
      </w:r>
    </w:p>
    <w:p w14:paraId="1BC48D23"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研究对象</w:t>
      </w:r>
    </w:p>
    <w:p w14:paraId="5E674B2F"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方便抽样法，选取某高校使用自适应数学学习平台的大学生为研究对象。该平台由学校与第三方教育科技公司合作引入，已在两门公共数学课程（高等数学、线性代数）中连续使用一个学期。参与研究的学生均已完成平台注册并在自然课堂环境下使用该平台进行课后练习与自主学习，累计使用时间不少于8周。共回收问卷132份，剔除作答不完整和明显规律性作答的问卷后，获得有效问卷120份，有效回收率为90.9%。样本构成如下：男生57人（47.5%），女生63人（52.5%）；大一学生78人（65.0%），大二学生42人（35.0%）；理工科专业89人（74.2%），经管类专业31人（25.8%）。</w:t>
      </w:r>
    </w:p>
    <w:p w14:paraId="3BBC3140"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测量工具</w:t>
      </w:r>
    </w:p>
    <w:p w14:paraId="3DBA42A9"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bCs/>
          <w:snapToGrid w:val="0"/>
          <w:color w:val="000000"/>
          <w:kern w:val="0"/>
          <w:sz w:val="24"/>
        </w:rPr>
        <w:t xml:space="preserve">3.2.1 </w:t>
      </w:r>
      <w:r>
        <w:rPr>
          <w:rFonts w:ascii="Heiti SC Light" w:eastAsia="Heiti SC Light" w:hAnsi="Heiti SC Light" w:cs="Heiti SC Light" w:hint="eastAsia"/>
          <w:bCs/>
          <w:snapToGrid w:val="0"/>
          <w:color w:val="000000"/>
          <w:kern w:val="0"/>
          <w:sz w:val="24"/>
        </w:rPr>
        <w:t>自适应学习平台特征感知量表</w:t>
      </w:r>
    </w:p>
    <w:p w14:paraId="2D9C2224"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参照技术接受模型（TAM）的相关量表，结合自适应学习平台的核心技术特征进行改编。量表共包含12个题项，分别测量个性化路径（3题，如“该平台能够根据我的学习情况推荐适合的学习内容”）、即时反馈（3题，如“完成练习后我能立刻获得详细的反馈信息”）、动态难度（3题，如“平台会依据我的答题情况调整后续题目的难度”）和学习分析可视化（3题，如“平台提供的学习进度图表有助于我了解自己的掌握情况”）。采用Likert 5点计分，从1（完全不符合）到5（完全符合）。所有题项得分加总平均作为平台特征感知的总分，分数越高表示学生对平台特征的感知越积极。</w:t>
      </w:r>
    </w:p>
    <w:p w14:paraId="59D68343"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bCs/>
          <w:snapToGrid w:val="0"/>
          <w:color w:val="000000"/>
          <w:kern w:val="0"/>
          <w:sz w:val="24"/>
        </w:rPr>
        <w:t xml:space="preserve">3.2.2 </w:t>
      </w:r>
      <w:r>
        <w:rPr>
          <w:rFonts w:ascii="Heiti SC Light" w:eastAsia="Heiti SC Light" w:hAnsi="Heiti SC Light" w:cs="Heiti SC Light" w:hint="eastAsia"/>
          <w:bCs/>
          <w:snapToGrid w:val="0"/>
          <w:color w:val="000000"/>
          <w:kern w:val="0"/>
          <w:sz w:val="24"/>
        </w:rPr>
        <w:t>自我调节学习量表</w:t>
      </w:r>
    </w:p>
    <w:p w14:paraId="1576866C"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采用</w:t>
      </w:r>
      <w:proofErr w:type="spellStart"/>
      <w:r>
        <w:rPr>
          <w:rFonts w:ascii="Songti SC Regular" w:eastAsia="Songti SC Regular" w:hAnsi="Songti SC Regular" w:cs="Songti SC Regular" w:hint="eastAsia"/>
          <w:sz w:val="24"/>
        </w:rPr>
        <w:t>Pintrich</w:t>
      </w:r>
      <w:proofErr w:type="spellEnd"/>
      <w:r>
        <w:rPr>
          <w:rFonts w:ascii="Songti SC Regular" w:eastAsia="Songti SC Regular" w:hAnsi="Songti SC Regular" w:cs="Songti SC Regular" w:hint="eastAsia"/>
          <w:sz w:val="24"/>
        </w:rPr>
        <w:t>等人编制的“学习动机策略问卷”（MSLQ）中的元认知自我调节分量表。该量表在国内研究中已得到广泛验证和使用。共包含12个题项，涵盖计划（如“学习新内容前我会先明确要达成的目标”）、监控（如“学习过程中我会经常检查自己是否理解了内容”）和调节（如“如果发现学习效果不理想，我会及时调整学习策略”）三个维度。采用Likert 5点计分，分数越高表示自我调节学习能力越强。</w:t>
      </w:r>
    </w:p>
    <w:p w14:paraId="7F0F91FB"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bCs/>
          <w:snapToGrid w:val="0"/>
          <w:color w:val="000000"/>
          <w:kern w:val="0"/>
          <w:sz w:val="24"/>
        </w:rPr>
        <w:t xml:space="preserve">3.2.3 </w:t>
      </w:r>
      <w:r>
        <w:rPr>
          <w:rFonts w:ascii="Heiti SC Light" w:eastAsia="Heiti SC Light" w:hAnsi="Heiti SC Light" w:cs="Heiti SC Light" w:hint="eastAsia"/>
          <w:bCs/>
          <w:snapToGrid w:val="0"/>
          <w:color w:val="000000"/>
          <w:kern w:val="0"/>
          <w:sz w:val="24"/>
        </w:rPr>
        <w:t>学习投入量表</w:t>
      </w:r>
    </w:p>
    <w:p w14:paraId="13604598"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Schaufeli等人编制、国内学者修订的Utrecht学生投入量表（UWES-S）中文版。量表共包含9个题项，涵盖活力（3题，如“学习时我感到精力充沛”）、奉献（3题，如“我对学习充满热情”）和专注（3题，如“学习时我会忘记周围的一切”）三个维度。采用Likert 5点计分，分数越高表示学习投入水平越高。</w:t>
      </w:r>
    </w:p>
    <w:p w14:paraId="6F5A91FC"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bCs/>
          <w:snapToGrid w:val="0"/>
          <w:color w:val="000000"/>
          <w:kern w:val="0"/>
          <w:sz w:val="24"/>
        </w:rPr>
        <w:t xml:space="preserve">3.2.4 </w:t>
      </w:r>
      <w:r>
        <w:rPr>
          <w:rFonts w:ascii="Heiti SC Light" w:eastAsia="Heiti SC Light" w:hAnsi="Heiti SC Light" w:cs="Heiti SC Light" w:hint="eastAsia"/>
          <w:bCs/>
          <w:snapToGrid w:val="0"/>
          <w:color w:val="000000"/>
          <w:kern w:val="0"/>
          <w:sz w:val="24"/>
        </w:rPr>
        <w:t>学习效果测量</w:t>
      </w:r>
    </w:p>
    <w:p w14:paraId="009F727A"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效果采用平台内嵌的前后测成绩与课程完成率两个指标进行综合评估。前测成绩为学生在学期初使用平台前的摸底测试得分，后测成绩为学期末使用平台后的终结性测试得分，两次测试的题型、难度与评分标准保持一致。学习效果的计算方式为：学习效果 = （后测成绩−前测成绩）/前测成绩 × 100%，以标准化进步分数作为学习效果的量化指标。此外，将平台内记录的课程内容完成率（实际完成章节数/应完成章节总数×100%）作为辅助指标。</w:t>
      </w:r>
    </w:p>
    <w:p w14:paraId="7FF76472"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 xml:space="preserve"> 3.3 数据收集程序</w:t>
      </w:r>
    </w:p>
    <w:p w14:paraId="50D5571C"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收集分为三个阶段。第一阶段（学期第1周）：在课程开始前，向学生说明研究目的与保密原则，征得知情同意后进行前测（摸底测试），并收集人口统计学信息。第二阶段（学期第10周）：在学生已使用平台8周后，发放问卷测量学生对平台特征的感知、自我调节学习能力及学习投入水平，问卷采用匿名方式填写，当场回收。第三阶段（学期</w:t>
      </w:r>
      <w:r>
        <w:rPr>
          <w:rFonts w:ascii="Songti SC Regular" w:eastAsia="Songti SC Regular" w:hAnsi="Songti SC Regular" w:cs="Songti SC Regular" w:hint="eastAsia"/>
          <w:sz w:val="24"/>
        </w:rPr>
        <w:lastRenderedPageBreak/>
        <w:t>末）：从平台后台提取学生的后测成绩与课程完成率数据，与问卷数据进行匹配。整个过程符合学术伦理规范。</w:t>
      </w:r>
    </w:p>
    <w:p w14:paraId="237BAF8E"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数据分析方法</w:t>
      </w:r>
    </w:p>
    <w:p w14:paraId="5B0AA104"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本研究采用SPSS 26.0进行描述性统计、信度检验与相关分析。信度以Cronbach‘s α系数衡量，α&gt;0.70表示量表具有良好的内部一致性信度。采用Harman单因子检验法进行共同方法偏差检验。链式中介效应的检验使用Hayes开发的SPSS PROCESS宏程序中的Model 6。该模型适用于检验包含两个序列中介变量的链式中介效应。采用偏差校正的百分位Bootstrap方法（重复抽样5000次）估计间接效应的置信区间，若95%置信区间不包含0，则表明中介效应显著。效应量采用标准化回归系数（β）进行报告。</w:t>
      </w:r>
    </w:p>
    <w:p w14:paraId="41D00CC4" w14:textId="77777777" w:rsidR="00777C4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预期结果</w:t>
      </w:r>
    </w:p>
    <w:p w14:paraId="65868DC6"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描述性统计与相关分析</w:t>
      </w:r>
    </w:p>
    <w:p w14:paraId="75F9C536"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各变量的均值、标准差及相关矩阵预期如表1所示。预期结果表明，自适应学习平台特征感知、自我调节学习、学习投入与学习效果两两之间均呈显著正相关（p&lt;0.01）。具体而言，平台特征感知与自我调节学习的相关系数预期在0.40–0.55之间，平台特征感知与学习投入的相关系数预期在0.45–0.60之间，平台特征感知与学习效果的相关系数预期在0.35–0.50之间；自我调节学习与学习投入的相关系数预期在0.55–0.70之间，自我调节学习与学习效果的相关系数预期在0.40–0.55之间；学习投入与学习效果的相关系数预期在0.50–0.65之间。</w:t>
      </w:r>
    </w:p>
    <w:p w14:paraId="0A0F921F"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表1 各变量均值、标准差与相关系数（预期）</w:t>
      </w:r>
    </w:p>
    <w:p w14:paraId="12655926" w14:textId="77777777" w:rsidR="00777C48"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lastRenderedPageBreak/>
        <w:drawing>
          <wp:inline distT="0" distB="0" distL="114300" distR="114300" wp14:anchorId="29903D50" wp14:editId="1D8CF51D">
            <wp:extent cx="5271135" cy="1378585"/>
            <wp:effectExtent l="0" t="0" r="12065" b="18415"/>
            <wp:docPr id="4" name="图片 4" descr="截屏2026-04-08 14.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6-04-08 14.03.06"/>
                    <pic:cNvPicPr>
                      <a:picLocks noChangeAspect="1"/>
                    </pic:cNvPicPr>
                  </pic:nvPicPr>
                  <pic:blipFill>
                    <a:blip r:embed="rId9"/>
                    <a:stretch>
                      <a:fillRect/>
                    </a:stretch>
                  </pic:blipFill>
                  <pic:spPr>
                    <a:xfrm>
                      <a:off x="0" y="0"/>
                      <a:ext cx="5271135" cy="1378585"/>
                    </a:xfrm>
                    <a:prstGeom prst="rect">
                      <a:avLst/>
                    </a:prstGeom>
                  </pic:spPr>
                </pic:pic>
              </a:graphicData>
            </a:graphic>
          </wp:inline>
        </w:drawing>
      </w:r>
    </w:p>
    <w:p w14:paraId="5519CEE2" w14:textId="77777777" w:rsidR="00777C48"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注：p&lt;0.05, p&lt;0.01（双尾检验）</w:t>
      </w:r>
    </w:p>
    <w:p w14:paraId="5A22AA43"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链式中介效应检验</w:t>
      </w:r>
    </w:p>
    <w:p w14:paraId="7EEAB755"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采用PROCESS Model 6对链式中介模型进行检验，预期结果如下。</w:t>
      </w:r>
    </w:p>
    <w:p w14:paraId="0D8846C5"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首先，在总效应模型中，平台特征对学习效果的总效应（c）预期显著（β=0.42, p&lt;0.001）。纳入中介变量后，平台特征对学习效果的直接效应（c’）预期减弱至不显著或显著下降（β=0.12, p&gt;0.05），表明中介变量在平台特征与学习效果之间发挥了重要的传递作用。</w:t>
      </w:r>
    </w:p>
    <w:p w14:paraId="400FB607"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其次，路径系数的检验结果预期为：平台特征显著正向预测自我调节学习（a₁=0.48, p&lt;0.001）；平台特征与自我调节学习同时纳入模型时，自我调节学习显著正向预测学习投入（a₂=0.45, p&lt;0.001），而平台特征对学习投入的直接预测作用（b₁）预期显著但系数较小（β=0.25, p&lt;0.01）；将平台特征、自我调节学习与学习投入同时纳入模型时，学习投入显著正向预测学习效果（b₂=0.40, p&lt;0.001），自我调节学习对学习效果的直接影响（c₁）预期显著但系数有所下降（β=0.22, p&lt;0.05）。</w:t>
      </w:r>
    </w:p>
    <w:p w14:paraId="35C708CE"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4.3 中介效应分解</w:t>
      </w:r>
    </w:p>
    <w:p w14:paraId="2FA98DA5"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采用偏差校正的百分位Bootstrap方法（5000次重复抽样）计算各条中介路径的效应值与95%置信区间，预期结果如下。</w:t>
      </w:r>
    </w:p>
    <w:p w14:paraId="16ABBF5F"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第一条间接路径（平台特征→自我调节学习→学习效果）的间接效应预期显著，效应值约为0.10–0.15，95%置信区间不包含0。第二条间接路径（平台特征→学习投入→学习</w:t>
      </w:r>
      <w:r>
        <w:rPr>
          <w:rFonts w:ascii="Songti SC Regular" w:eastAsia="Songti SC Regular" w:hAnsi="Songti SC Regular" w:cs="Songti SC Regular" w:hint="eastAsia"/>
          <w:sz w:val="24"/>
        </w:rPr>
        <w:lastRenderedPageBreak/>
        <w:t>效果）的间接效应预期显著，效应值约为0.08–0.12，95%置信区间不包含0。第三条间接路径（平台特征→自我调节学习→学习投入→学习效果）的链式中介效应预期最为关键，效应值约为0.08–0.12，95%置信区间同样不包含0。三条间接路径的总间接效应预期约为0.28–0.35，占总效应的比例约为65%–80%。这一结果表明，自适应学习平台特征对学习效果的影响主要通过心理中介路径实现，而直接效应相对较弱。</w:t>
      </w:r>
    </w:p>
    <w:p w14:paraId="55D95D7A" w14:textId="77777777" w:rsidR="00777C48"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sz w:val="24"/>
        </w:rPr>
        <w:t>表2 链式中介效应分解（预期）</w:t>
      </w:r>
    </w:p>
    <w:p w14:paraId="0EE3F37B" w14:textId="77777777" w:rsidR="00777C48" w:rsidRDefault="00000000">
      <w:pPr>
        <w:spacing w:after="240" w:line="360" w:lineRule="auto"/>
        <w:ind w:firstLineChars="200" w:firstLine="480"/>
        <w:jc w:val="center"/>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43A42536" wp14:editId="0B3473FE">
            <wp:extent cx="5267960" cy="2439035"/>
            <wp:effectExtent l="0" t="0" r="15240" b="24765"/>
            <wp:docPr id="5" name="图片 5" descr="截屏2026-04-08 14.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屏2026-04-08 14.04.31"/>
                    <pic:cNvPicPr>
                      <a:picLocks noChangeAspect="1"/>
                    </pic:cNvPicPr>
                  </pic:nvPicPr>
                  <pic:blipFill>
                    <a:blip r:embed="rId10"/>
                    <a:stretch>
                      <a:fillRect/>
                    </a:stretch>
                  </pic:blipFill>
                  <pic:spPr>
                    <a:xfrm>
                      <a:off x="0" y="0"/>
                      <a:ext cx="5267960" cy="2439035"/>
                    </a:xfrm>
                    <a:prstGeom prst="rect">
                      <a:avLst/>
                    </a:prstGeom>
                  </pic:spPr>
                </pic:pic>
              </a:graphicData>
            </a:graphic>
          </wp:inline>
        </w:drawing>
      </w:r>
    </w:p>
    <w:p w14:paraId="5A006736"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假设检验总结</w:t>
      </w:r>
    </w:p>
    <w:p w14:paraId="5C845EED"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合上述结果，四项假设的预期支持情况如下：H1（平台特征正向预测学习效果）预期得到支持；H2（SRL在平台特征与学习投入之间的中介作用）预期得到支持；H3（学习投入在SRL与学习效果之间的中介作用）预期得到支持；H4（平台特征→SRL→学习投入→学习效果的链式中介效应）预期得到支持。链式中介模型的成立，意味着自适应学习平台特征并非机械地直接促进学习效果，而是通过学习者的自我调节学习能力的提升，进而转化为更高水平的学习投入，最终体现为学业成就的增长。这一过程揭示了一个完整的“外部技术支持→内部心理激活→行为能量投入→结果产出”的转化链条。</w:t>
      </w:r>
    </w:p>
    <w:p w14:paraId="5D3AA1E8" w14:textId="77777777" w:rsidR="00777C4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5 讨论与结论</w:t>
      </w:r>
    </w:p>
    <w:p w14:paraId="2D622C21"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5.1 理论贡献</w:t>
      </w:r>
    </w:p>
    <w:p w14:paraId="2A43C894"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本研究的主要理论贡献在于构建并检验了自适应学习平台特征影响学习效果的链式中介模型，揭示了平台特征→自我调节学习→学习投入→学习效果的心理转化链条。</w:t>
      </w:r>
    </w:p>
    <w:p w14:paraId="0572A066"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首先，本研究将自适应学习平台的技术特征与教育心理学的经典理论进行整合，超越了以往研究将平台特征与学习效果简单对应的技术决定论视角。研究发现，平台特征并非直接、机械地决定学习效果，而是通过学习者的内部心理过程发挥作用的。这一发现呼应了刺激—有机体—反应（S-O-R）框架的基本逻辑：平台特征作为外部刺激（S），通过学习者的心理状态（O）——即自我调节学习与学习投入——的中介转化，最终影响学习效果（R）。</w:t>
      </w:r>
    </w:p>
    <w:p w14:paraId="1980193C"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次，本研究揭示了自我调节学习与学习投入之间的序列关系。在以往的研究中，这两个构念往往被作为并列的中介变量加以考察，而较少探讨二者之间的先后顺序与递进逻辑。本研究的链式中介模型表明，自我调节学习是更为“上游”的心理变量——它是学习者在认知和元认知层面“如何学”的策略性能力，而学习投入则是这种能力在学习行为层面的外显表现和能量投入。自我调节学习能力的提升为持续的学习投入提供了认知基础和策略支撑，而学习投入的增强又将这种能力转化为实际的学习成果。正如Zimmerman所言，自我调节学习并非一种固定的心理特质，而是学习者通过自我导向过程将心理能力转化为学业技能的动态机制。这一发现丰富了我们对SRL与学习投入关系的理解，为教育干预提供了更为清晰的作用靶点。</w:t>
      </w:r>
    </w:p>
    <w:p w14:paraId="6254E4C4"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再次，本研究的链式中介模型为理解“技术何以促进学习”这一根本问题提供了一个心理学解释框架。人工智能与自适应学习技术常常被赋予“革命性”的期待，但如果不能激活学习者的主体性心理过程——即让他们学会规划、监控和调节自己的学习，并愿意为之投入时</w:t>
      </w:r>
      <w:r>
        <w:rPr>
          <w:rFonts w:ascii="Songti SC Regular" w:eastAsia="Songti SC Regular" w:hAnsi="Songti SC Regular" w:cs="Songti SC Regular" w:hint="eastAsia"/>
          <w:sz w:val="24"/>
        </w:rPr>
        <w:lastRenderedPageBreak/>
        <w:t>间和精力——任何技术的教育价值都将大打折扣。本研究的结果表明，自适应学习平台的核心价值不在于其技术复杂度本身，而在于它能否有效激发学习者的自我调节学习能力和学习投入水平。这为教育技术的心理学研究提供了一个重要的理论视角。</w:t>
      </w:r>
    </w:p>
    <w:p w14:paraId="6DD92877"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5.2 实践启示</w:t>
      </w:r>
    </w:p>
    <w:p w14:paraId="3EF24156"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基于本研究的发现，对自适应学习平台的设计与教学应用提出以下实践建议。</w:t>
      </w:r>
    </w:p>
    <w:p w14:paraId="6EC14D7E"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平台设计应强化支持自我调节学习的功能模块。研究显示，平台特征对学习效果的影响很大程度上通过SRL的中介作用实现，这意味着平台设计者应将SRL视为核心设计原则之一。具体而言，可在平台中嵌入目标设定工具（如让学习者在每次学习前设定具体目标）、过程监控仪表盘（如实时显示学习进度与掌握状态）、反思提示系统（如学习结束后引导学习者进行自我评价）等功能。这些设计不仅能提升平台的技术适应能力，更能从根本上培养学习者的自主学习能力，实现“授人以渔”的教育目标。</w:t>
      </w:r>
    </w:p>
    <w:p w14:paraId="08C6BF08"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学习分析可视化的教育价值应被充分挖掘。本研究的理论模型表明，学习分析可视化不仅服务于教师的教学决策，更重要的是为学生的自我监控提供了外部支架。当学习者能够清晰地看到自己的学习轨迹、知识掌握图谱与进步曲线时，他们更有可能进行准确的自我评价和有效的策略调整。因此，学习仪表盘的设计应兼顾信息呈现的直观性与教育引导的功能性，既要提供丰富的学习数据，又要帮助学生解读这些数据并将其转化为行动指南。</w:t>
      </w:r>
    </w:p>
    <w:p w14:paraId="4B9B4ABB"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教育工作者应重视对学生自我调节学习能力的培养。即使平台提供了完善的SRL支持工具，如果学生缺乏使用这些工具的意识和能力，平台的教育价值也难以充分发挥。教师可以在课程教学中融入SRL策略的培训内容，如目标设定技巧、时间管理方法、自我提问策略等，帮助学生在平台使用过程中有意识地运用这些策略。此外，教师还可定期组织学习反思活动，引导学生回顾自己的学习过程，分析成功与不足，制定改进计划，从而</w:t>
      </w:r>
      <w:r>
        <w:rPr>
          <w:rFonts w:ascii="Songti SC Regular" w:eastAsia="Songti SC Regular" w:hAnsi="Songti SC Regular" w:cs="Songti SC Regular" w:hint="eastAsia"/>
          <w:sz w:val="24"/>
        </w:rPr>
        <w:lastRenderedPageBreak/>
        <w:t>将平台的使用体验转化为SRL能力的持续提升。</w:t>
      </w:r>
    </w:p>
    <w:p w14:paraId="1F8EC3F3"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四，教学评价体系应体现对学习投入过程的重视。本研究将学习投入定位为SRL与学习效果之间的关键中介变量，意味着学习投入不仅是学习效果的前因，其本身也是教育干预的重要目标。传统教学评价往往以最终成绩为导向，忽视了学习过程中的投入状况。建议在自适应学习平台的应用过程中，将学习投入的多个维度（如学习时长、互动频次、任务完成情况、学习日志质量等）纳入形成性评价体系，以激励学生持续保持高水平的投入状态。</w:t>
      </w:r>
    </w:p>
    <w:p w14:paraId="42FFF6DA"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5.3 研究局限与未来方向</w:t>
      </w:r>
    </w:p>
    <w:p w14:paraId="70ADDE29"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本研究存在若干局限性，需要在未来的研究中加以改进和拓展。</w:t>
      </w:r>
    </w:p>
    <w:p w14:paraId="5930CA59"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首先，本研究采用横断面设计，所有变量的测量在同一时间点完成，虽然链式中介模型在统计上得到了支持，但变量间的因果关系尚不能完全确定。例如，自我调节学习与学习投入之间可能并非单向的前因—结果关系，而是存在相互促进的循环影响。未来研究可采用纵向追踪设计（如学期初、学期中、学期末多次测量）或实验研究设计（如随机分组比较不同平台功能的效应），以更严谨地检验变量间的因果关系。</w:t>
      </w:r>
    </w:p>
    <w:p w14:paraId="3FCF911F"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次，本研究的样本仅来自一所高校的120名大学生，样本规模相对有限，且所有被试均使用同一自适应数学平台，这在一定程度上限制了研究结论的外部效度。未来研究应扩大样本范围，涵盖不同学段（如中小学生、成人学习者）、不同学科领域（如语言学习、编程学习）以及不同平台类型的学生，以检验本研究模型在不同情境下的适用性和稳定性。</w:t>
      </w:r>
    </w:p>
    <w:p w14:paraId="18FF3578"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再次，本研究主要依赖自陈式问卷测量平台特征感知、SRL与学习投入，可能存在社会称许性偏差和共同方法偏差。虽然本研究采取了匿名填写、部分题项反向计分等控制措施，但主观报告的局限性仍然存在。未来研究可引入更加客观的测量方式，如利用平台后</w:t>
      </w:r>
      <w:r>
        <w:rPr>
          <w:rFonts w:ascii="Songti SC Regular" w:eastAsia="Songti SC Regular" w:hAnsi="Songti SC Regular" w:cs="Songti SC Regular" w:hint="eastAsia"/>
          <w:sz w:val="24"/>
        </w:rPr>
        <w:lastRenderedPageBreak/>
        <w:t>台日志数据追踪学习者的实际行为（如学习时长、点击序列、交互深度等），采用眼动追踪、生理信号监测等技术捕捉学习者的实时认知与情感状态，实现主观报告与客观数据的多模态融合。</w:t>
      </w:r>
    </w:p>
    <w:p w14:paraId="11B302F4"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此外，本研究聚焦于自我调节学习和学习投入两个中介变量，但自适应学习平台特征影响学习效果的心理机制可能更为复杂。未来研究可引入更多调节变量（如学习者的先验知识水平、自我效能感、认知风格等）和中介变量（如心流体验、认知负荷、成就目标定向等），构建更加精细和全面的调节中介模型或有调节的链式中介模型。例如，不同自我效能水平的学习者可能从平台特征中获益的程度不同，自我效能感可能在平台特征与SRL之间发挥调节作用。</w:t>
      </w:r>
    </w:p>
    <w:p w14:paraId="1B8513A0"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最后，本研究在实践层面提出了一系列设计建议，但这些建议的有效性尚需通过教学干预研究加以验证。未来研究可开发基于SRL理论的自适应学习平台原型，采用设计研究的方法进行迭代开发与效果评估，在真实教育情境中检验不同设计特征对学生心理过程和学习效果的实际影响，从而形成理论驱动、证据支撑的平台设计指南。</w:t>
      </w:r>
    </w:p>
    <w:p w14:paraId="5B4E9174" w14:textId="77777777" w:rsidR="00777C4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5.4 结论</w:t>
      </w:r>
    </w:p>
    <w:p w14:paraId="702EEF0C" w14:textId="77777777" w:rsidR="00777C4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上所述，本研究基于Zimmerman的自我调节学习理论与学习投入理论，构建并检验了自适应学习平台特征对学习效果影响的链式中介模型。研究揭示了平台特征通过学习者的自我调节学习能力和学习投入的序列中介路径对学习效果产生积极影响的“心理转化链条”。这一发现既为理解技术何以促进学习提供了心理学层面的解释框架，也为自适应学习平台的设计优化与教学实践应用提供了实证依据和理论指导。在人工智能与教育深度融合的时代背景下，我们应当更加关注技术背后的人的因素——只有当技术能够真正激活学习者的主体性心理过程时，个性化学习的教育承诺才能得以实现。</w:t>
      </w:r>
    </w:p>
    <w:p w14:paraId="53958C61" w14:textId="77777777" w:rsidR="00777C48"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2B374A2B"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 何春梅. 过程性评价、成就目标定向与学习投入:机制与路径[J]. 高教探索, 2020(11): 36-46.</w:t>
      </w:r>
    </w:p>
    <w:p w14:paraId="032520CD"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董倩, 缪蓉. 学习投入未来何许？——从概念到测量的深度剖析[J]. 开放学习研究, 2023(2).</w:t>
      </w:r>
    </w:p>
    <w:p w14:paraId="42680F65"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彭文波, 吕琳, 徐陶. 大学生专业满意度与学习投入的关系:自我调节学习能力的中介作用[J]. 西南师范大学学报(自然科学版), 2017, 42(10).</w:t>
      </w:r>
    </w:p>
    <w:p w14:paraId="2D237501"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杨燕清, 吴明, 林艳芹, 等. 自我调节学习在高职护理专业学生在线学习准备度与学习投入间的中介作用[J]. 中华护理教育, 2022(6): 535-538.</w:t>
      </w:r>
    </w:p>
    <w:p w14:paraId="444C73A4"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[5] 李玲静, 汪存友. </w:t>
      </w:r>
      <w:proofErr w:type="spellStart"/>
      <w:r>
        <w:rPr>
          <w:rFonts w:ascii="Songti SC Regular" w:eastAsia="Songti SC Regular" w:hAnsi="Songti SC Regular" w:cs="Songti SC Regular" w:hint="eastAsia"/>
        </w:rPr>
        <w:t>Knewton</w:t>
      </w:r>
      <w:proofErr w:type="spellEnd"/>
      <w:r>
        <w:rPr>
          <w:rFonts w:ascii="Songti SC Regular" w:eastAsia="Songti SC Regular" w:hAnsi="Songti SC Regular" w:cs="Songti SC Regular" w:hint="eastAsia"/>
        </w:rPr>
        <w:t>:学习分析支持下的自适应学习平台[J]. 成人教育, 2019(7): 29-34.</w:t>
      </w:r>
    </w:p>
    <w:p w14:paraId="43FD30F8"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姜强, 赵蔚, 李勇帆, 等. 基于大数据的学习分析仪表盘研究[J]. 中国电化教育, 2015(6).</w:t>
      </w:r>
    </w:p>
    <w:p w14:paraId="634C847D"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杨宁. 自我调节学习的理论概述及其教学实践[N]. 信息日报, 2025-01-17.</w:t>
      </w:r>
    </w:p>
    <w:p w14:paraId="0983ACEB"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杨海波. 自我调节学习:智能时代衡量“会学习”的核心素养[R]. “真知心理”学术论坛, 2025.</w:t>
      </w:r>
    </w:p>
    <w:p w14:paraId="1B8D705E"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万海鹏, 汪丹. 基于大数据的牛顿平台自适应学习机制分析——“教育大数据研究与实践专栏”之关键技术篇[J]. 现代教育技术, 2016, 26(5): 5-11.</w:t>
      </w:r>
    </w:p>
    <w:p w14:paraId="1C1C7415"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吴佳桧, 傅海伦. 成就目标定向与学业成绩关系的元分析:自我效能感、学习投入的中介作用[J]. 心理学报, 2024.</w:t>
      </w:r>
    </w:p>
    <w:p w14:paraId="0A9E0A5F" w14:textId="77777777" w:rsidR="00777C48"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[11] Li, S., Chen, J., &amp; Liu, S. The moderating effect of self-regulated learning skills on online learning </w:t>
      </w:r>
      <w:proofErr w:type="spellStart"/>
      <w:r>
        <w:rPr>
          <w:rFonts w:ascii="Times New Roman Regular" w:eastAsia="Songti SC Regular" w:hAnsi="Times New Roman Regular" w:cs="Times New Roman Regular"/>
        </w:rPr>
        <w:t>behaviour</w:t>
      </w:r>
      <w:proofErr w:type="spellEnd"/>
      <w:r>
        <w:rPr>
          <w:rFonts w:ascii="Times New Roman Regular" w:eastAsia="Songti SC Regular" w:hAnsi="Times New Roman Regular" w:cs="Times New Roman Regular"/>
        </w:rPr>
        <w:t xml:space="preserve"> in blended learning[J]. Journal of Computer Assisted Learning, 2024.</w:t>
      </w:r>
    </w:p>
    <w:p w14:paraId="6C008F96" w14:textId="77777777" w:rsidR="00777C4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基于大数据和云计算的个性化教学系统研究——以“智慧学伴”自适应学习平台为例[J]. 电子测试, 2021(14).</w:t>
      </w:r>
    </w:p>
    <w:p w14:paraId="6C916CB8" w14:textId="77777777" w:rsidR="00777C48" w:rsidRDefault="00777C48">
      <w:pPr>
        <w:spacing w:after="240" w:line="360" w:lineRule="auto"/>
        <w:ind w:firstLineChars="200" w:firstLine="480"/>
        <w:rPr>
          <w:rFonts w:ascii="Songti SC Regular" w:eastAsia="Songti SC Regular" w:hAnsi="Songti SC Regular" w:cs="Songti SC Regular"/>
          <w:sz w:val="24"/>
        </w:rPr>
      </w:pPr>
    </w:p>
    <w:sectPr w:rsidR="00777C48">
      <w:headerReference w:type="first" r:id="rId11"/>
      <w:footerReference w:type="first" r:id="rId12"/>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B3B5" w14:textId="77777777" w:rsidR="003A291A" w:rsidRDefault="003A291A">
      <w:r>
        <w:separator/>
      </w:r>
    </w:p>
  </w:endnote>
  <w:endnote w:type="continuationSeparator" w:id="0">
    <w:p w14:paraId="5799303A" w14:textId="77777777" w:rsidR="003A291A" w:rsidRDefault="003A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0BAC" w14:textId="77777777" w:rsidR="00777C48"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A868" w14:textId="77777777" w:rsidR="003A291A" w:rsidRDefault="003A291A">
      <w:r>
        <w:separator/>
      </w:r>
    </w:p>
  </w:footnote>
  <w:footnote w:type="continuationSeparator" w:id="0">
    <w:p w14:paraId="1A476336" w14:textId="77777777" w:rsidR="003A291A" w:rsidRDefault="003A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C42F" w14:textId="77777777" w:rsidR="00777C48" w:rsidRDefault="00000000">
    <w:r>
      <w:rPr>
        <w:noProof/>
      </w:rPr>
      <w:drawing>
        <wp:anchor distT="0" distB="0" distL="114300" distR="114300" simplePos="0" relativeHeight="251663360" behindDoc="1" locked="0" layoutInCell="1" allowOverlap="1" wp14:anchorId="28D838C6" wp14:editId="0A06CA37">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418861FE" wp14:editId="28242817">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0E22B387" wp14:editId="644E0C38">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智能学习与心理学刊.001.jpeg智能学习与心理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智能学习与心理学刊.001.jpeg智能学习与心理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4972274D" w14:textId="77777777" w:rsidR="00777C48" w:rsidRDefault="00777C48">
    <w:pPr>
      <w:spacing w:line="300" w:lineRule="exact"/>
      <w:jc w:val="center"/>
      <w:rPr>
        <w:rFonts w:ascii="Arial Bold" w:hAnsi="Arial Bold" w:cs="Arial Bold"/>
        <w:b/>
        <w:bCs/>
        <w:sz w:val="28"/>
        <w:szCs w:val="28"/>
      </w:rPr>
    </w:pPr>
  </w:p>
  <w:p w14:paraId="3B5A81DA" w14:textId="77777777" w:rsidR="00777C48"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智能学习与心理学刊</w:t>
    </w:r>
  </w:p>
  <w:p w14:paraId="1A34499C" w14:textId="77777777" w:rsidR="00777C48"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62F8AF1A" w14:textId="77777777" w:rsidR="00777C48" w:rsidRDefault="00000000">
    <w:pPr>
      <w:pStyle w:val="a4"/>
    </w:pPr>
    <w:r>
      <w:rPr>
        <w:noProof/>
        <w:sz w:val="21"/>
      </w:rPr>
      <mc:AlternateContent>
        <mc:Choice Requires="wps">
          <w:drawing>
            <wp:anchor distT="0" distB="0" distL="114300" distR="114300" simplePos="0" relativeHeight="251660288" behindDoc="0" locked="0" layoutInCell="1" allowOverlap="1" wp14:anchorId="2137B9CE" wp14:editId="71DFD82B">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3374DCA3" wp14:editId="25412C2A">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7268207">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31E1B"/>
    <w:rsid w:val="002D1D8D"/>
    <w:rsid w:val="003A291A"/>
    <w:rsid w:val="006C4E9A"/>
    <w:rsid w:val="00777C48"/>
    <w:rsid w:val="00840E57"/>
    <w:rsid w:val="008D2971"/>
    <w:rsid w:val="00A33CDF"/>
    <w:rsid w:val="07932D1A"/>
    <w:rsid w:val="18FF3D47"/>
    <w:rsid w:val="1D3FBA3D"/>
    <w:rsid w:val="1EF500CB"/>
    <w:rsid w:val="25FFF9BA"/>
    <w:rsid w:val="2F7F5239"/>
    <w:rsid w:val="36FFA850"/>
    <w:rsid w:val="3CDBD7E2"/>
    <w:rsid w:val="5BF99B6A"/>
    <w:rsid w:val="5D3E1CF9"/>
    <w:rsid w:val="63FF1276"/>
    <w:rsid w:val="65EFFA90"/>
    <w:rsid w:val="6BCE13D6"/>
    <w:rsid w:val="6E5ACB68"/>
    <w:rsid w:val="6EF746DF"/>
    <w:rsid w:val="6FFF2BDE"/>
    <w:rsid w:val="6FFF4DAC"/>
    <w:rsid w:val="7067ED24"/>
    <w:rsid w:val="70FE3161"/>
    <w:rsid w:val="73FB62E0"/>
    <w:rsid w:val="777D90FA"/>
    <w:rsid w:val="77BCE255"/>
    <w:rsid w:val="77DF5DB6"/>
    <w:rsid w:val="7ACBF71A"/>
    <w:rsid w:val="7BDFE9DA"/>
    <w:rsid w:val="7BEFB2E1"/>
    <w:rsid w:val="7BF79E9D"/>
    <w:rsid w:val="7BF84451"/>
    <w:rsid w:val="7D7C3B07"/>
    <w:rsid w:val="7D7EB6D7"/>
    <w:rsid w:val="7EFC9753"/>
    <w:rsid w:val="7EFDFF1B"/>
    <w:rsid w:val="7F3B6FDE"/>
    <w:rsid w:val="7F79930D"/>
    <w:rsid w:val="7FA40F30"/>
    <w:rsid w:val="7FC604A9"/>
    <w:rsid w:val="7FEB5819"/>
    <w:rsid w:val="7FEE1117"/>
    <w:rsid w:val="7FFF27DC"/>
    <w:rsid w:val="7FFFF9A3"/>
    <w:rsid w:val="9FF7EF87"/>
    <w:rsid w:val="AB944322"/>
    <w:rsid w:val="AFAFA382"/>
    <w:rsid w:val="B07DCD42"/>
    <w:rsid w:val="B91FEC8F"/>
    <w:rsid w:val="BBBF22D4"/>
    <w:rsid w:val="BDEFE631"/>
    <w:rsid w:val="BDFD2BF0"/>
    <w:rsid w:val="BEBB03B2"/>
    <w:rsid w:val="BF5F9896"/>
    <w:rsid w:val="BFBB0C55"/>
    <w:rsid w:val="BFD307EA"/>
    <w:rsid w:val="BFF9282D"/>
    <w:rsid w:val="C0FFD7FB"/>
    <w:rsid w:val="CFE3BB63"/>
    <w:rsid w:val="D3733AD2"/>
    <w:rsid w:val="D99C089A"/>
    <w:rsid w:val="DC3FC214"/>
    <w:rsid w:val="DCFF57FC"/>
    <w:rsid w:val="DF6AD702"/>
    <w:rsid w:val="DFB7325A"/>
    <w:rsid w:val="DFFC178E"/>
    <w:rsid w:val="EDBBAFB1"/>
    <w:rsid w:val="EFED40E2"/>
    <w:rsid w:val="EFEFA618"/>
    <w:rsid w:val="EFEFDAA6"/>
    <w:rsid w:val="F49D2C55"/>
    <w:rsid w:val="F59B56A3"/>
    <w:rsid w:val="F5BD9A37"/>
    <w:rsid w:val="FB8EBC52"/>
    <w:rsid w:val="FBF79B4D"/>
    <w:rsid w:val="FBFB64BA"/>
    <w:rsid w:val="FCFDCDEC"/>
    <w:rsid w:val="FDBD9B6F"/>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DAEAEC"/>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5729</Words>
  <Characters>6188</Characters>
  <Application>Microsoft Office Word</Application>
  <DocSecurity>0</DocSecurity>
  <Lines>206</Lines>
  <Paragraphs>115</Paragraphs>
  <ScaleCrop>false</ScaleCrop>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2026-03-26T01:06:00Z</dcterms:created>
  <dcterms:modified xsi:type="dcterms:W3CDTF">2026-04-13T09:30:00Z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